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BA2FB" w14:textId="463506EB" w:rsidR="004B6354" w:rsidRDefault="004B6354" w:rsidP="004B6354">
      <w:pPr>
        <w:spacing w:before="100" w:beforeAutospacing="1" w:after="100" w:afterAutospacing="1"/>
        <w:rPr>
          <w:rFonts w:ascii="Times New Roman" w:eastAsia="Times New Roman" w:hAnsi="Times New Roman" w:cs="Times New Roman"/>
          <w:b/>
          <w:bCs/>
          <w:kern w:val="0"/>
          <w:lang w:val="en-MY" w:eastAsia="en-GB"/>
          <w14:ligatures w14:val="none"/>
        </w:rPr>
      </w:pPr>
      <w:r>
        <w:rPr>
          <w:rFonts w:ascii="Times New Roman" w:eastAsia="Times New Roman" w:hAnsi="Times New Roman" w:cs="Times New Roman"/>
          <w:b/>
          <w:bCs/>
          <w:kern w:val="0"/>
          <w:lang w:val="en-MY" w:eastAsia="en-GB"/>
          <w14:ligatures w14:val="none"/>
        </w:rPr>
        <w:t xml:space="preserve">Topic 1: </w:t>
      </w:r>
      <w:r>
        <w:t>Introduction to Climate Change Science</w:t>
      </w:r>
    </w:p>
    <w:p w14:paraId="40AB894E" w14:textId="77777777" w:rsidR="001016A2" w:rsidRDefault="001016A2" w:rsidP="001016A2">
      <w:pPr>
        <w:pStyle w:val="NormalWeb"/>
      </w:pPr>
      <w:r>
        <w:rPr>
          <w:rStyle w:val="Strong"/>
          <w:rFonts w:eastAsiaTheme="majorEastAsia"/>
        </w:rPr>
        <w:t>Articles:</w:t>
      </w:r>
    </w:p>
    <w:p w14:paraId="0FBF50C0" w14:textId="77777777" w:rsidR="001016A2" w:rsidRDefault="001016A2" w:rsidP="001016A2">
      <w:pPr>
        <w:numPr>
          <w:ilvl w:val="0"/>
          <w:numId w:val="3"/>
        </w:numPr>
        <w:spacing w:before="100" w:beforeAutospacing="1" w:after="100" w:afterAutospacing="1"/>
        <w:rPr>
          <w:rStyle w:val="Strong"/>
        </w:rPr>
      </w:pPr>
      <w:r>
        <w:rPr>
          <w:rStyle w:val="Strong"/>
        </w:rPr>
        <w:t>NASA Science - Mitigation and Adaptation:</w:t>
      </w:r>
    </w:p>
    <w:p w14:paraId="3989A04E" w14:textId="77777777" w:rsidR="001016A2" w:rsidRDefault="001016A2" w:rsidP="001016A2">
      <w:pPr>
        <w:spacing w:before="100" w:beforeAutospacing="1" w:after="100" w:afterAutospacing="1"/>
        <w:ind w:left="720"/>
      </w:pPr>
      <w:hyperlink r:id="rId5" w:tgtFrame="_blank" w:history="1">
        <w:r>
          <w:rPr>
            <w:rStyle w:val="Hyperlink"/>
          </w:rPr>
          <w:t>NASA Mitigation and Adaptation</w:t>
        </w:r>
      </w:hyperlink>
      <w:r>
        <w:t xml:space="preserve"> This is a great resource from NASA that provides a clear and concise overview of climate change science, mitigation, and adaptation. It covers the basics of the greenhouse gas effect, the evidence for climate change, and the potential impacts of climate change.</w:t>
      </w:r>
    </w:p>
    <w:p w14:paraId="33B0B843" w14:textId="77777777" w:rsidR="001016A2" w:rsidRDefault="001016A2" w:rsidP="001016A2">
      <w:pPr>
        <w:numPr>
          <w:ilvl w:val="0"/>
          <w:numId w:val="3"/>
        </w:numPr>
        <w:spacing w:before="100" w:beforeAutospacing="1" w:after="100" w:afterAutospacing="1"/>
      </w:pPr>
      <w:r>
        <w:rPr>
          <w:rStyle w:val="Strong"/>
        </w:rPr>
        <w:t>National Geographic - Climate Change</w:t>
      </w:r>
      <w:r>
        <w:t xml:space="preserve"> </w:t>
      </w:r>
      <w:hyperlink r:id="rId6" w:tgtFrame="_blank" w:history="1">
        <w:r>
          <w:rPr>
            <w:rStyle w:val="Hyperlink"/>
          </w:rPr>
          <w:t>National Geographic Climate Change</w:t>
        </w:r>
      </w:hyperlink>
      <w:r>
        <w:t xml:space="preserve"> This article from National Geographic provides a comprehensive overview of climate change, including its causes, effects, and solutions. It is well-written and easy to understand, even for those with no prior knowledge of climate change.</w:t>
      </w:r>
    </w:p>
    <w:p w14:paraId="1DE69E1F" w14:textId="77777777" w:rsidR="001016A2" w:rsidRDefault="001016A2" w:rsidP="001016A2">
      <w:pPr>
        <w:spacing w:before="100" w:beforeAutospacing="1" w:after="100" w:afterAutospacing="1"/>
        <w:ind w:left="720"/>
      </w:pPr>
    </w:p>
    <w:p w14:paraId="226F0823" w14:textId="4BA2F148" w:rsidR="001016A2" w:rsidRDefault="001016A2" w:rsidP="001016A2">
      <w:pPr>
        <w:numPr>
          <w:ilvl w:val="0"/>
          <w:numId w:val="3"/>
        </w:numPr>
        <w:spacing w:before="100" w:beforeAutospacing="1" w:after="100" w:afterAutospacing="1"/>
      </w:pPr>
      <w:r>
        <w:rPr>
          <w:rStyle w:val="Strong"/>
        </w:rPr>
        <w:t>Intergovernmental Panel on Climate Change (IPCC) - Climate Change 2021: The Physical Science Basis</w:t>
      </w:r>
      <w:r>
        <w:t xml:space="preserve"> </w:t>
      </w:r>
      <w:hyperlink r:id="rId7" w:tgtFrame="_blank" w:history="1">
        <w:r>
          <w:rPr>
            <w:rStyle w:val="Hyperlink"/>
          </w:rPr>
          <w:t>IPCC Climate Change 2021 The Physical Science Basis</w:t>
        </w:r>
      </w:hyperlink>
      <w:r>
        <w:t xml:space="preserve"> This report from the IPCC is the most comprehensive and up-to-date assessment of the science of climate change. It is a technical report, but the summary for policymakers provides a good overview of the key findings.</w:t>
      </w:r>
    </w:p>
    <w:p w14:paraId="187D30CB" w14:textId="77777777" w:rsidR="001016A2" w:rsidRDefault="001016A2" w:rsidP="001016A2">
      <w:pPr>
        <w:spacing w:before="100" w:beforeAutospacing="1" w:after="100" w:afterAutospacing="1"/>
      </w:pPr>
    </w:p>
    <w:p w14:paraId="4A458894" w14:textId="334CC003" w:rsidR="001016A2" w:rsidRDefault="001016A2" w:rsidP="001016A2">
      <w:pPr>
        <w:numPr>
          <w:ilvl w:val="0"/>
          <w:numId w:val="3"/>
        </w:numPr>
        <w:spacing w:before="100" w:beforeAutospacing="1" w:after="100" w:afterAutospacing="1"/>
      </w:pPr>
      <w:r>
        <w:rPr>
          <w:rStyle w:val="Strong"/>
        </w:rPr>
        <w:t>Scientific American - What is Climate Change?</w:t>
      </w:r>
      <w:r>
        <w:t xml:space="preserve"> [What is Climate Change Scientific American ON scientificamerican.com] This article from Scientific American offers a clear and concise explanation of climate change, the greenhouse effect, and the scientific consensus on human-caused climate change. It's a great resource for a basic understanding of the topic.</w:t>
      </w:r>
    </w:p>
    <w:p w14:paraId="5847009B" w14:textId="77777777" w:rsidR="001016A2" w:rsidRDefault="001016A2" w:rsidP="001016A2">
      <w:pPr>
        <w:spacing w:before="100" w:beforeAutospacing="1" w:after="100" w:afterAutospacing="1"/>
      </w:pPr>
    </w:p>
    <w:p w14:paraId="517E64C1" w14:textId="77777777" w:rsidR="001016A2" w:rsidRDefault="001016A2" w:rsidP="001016A2">
      <w:pPr>
        <w:numPr>
          <w:ilvl w:val="0"/>
          <w:numId w:val="3"/>
        </w:numPr>
        <w:spacing w:before="100" w:beforeAutospacing="1" w:after="100" w:afterAutospacing="1"/>
      </w:pPr>
      <w:r>
        <w:rPr>
          <w:rStyle w:val="Strong"/>
        </w:rPr>
        <w:t>National Oceanic and Atmospheric Administration (NOAA) - Climate Change: How Do We Know?</w:t>
      </w:r>
      <w:r>
        <w:t xml:space="preserve"> [NOAA Climate Change How Do We Know] This article from NOAA dives deeper into the evidence for climate change. It explores various scientific observations, such as rising global temperatures, melting glaciers, and sea level rise, demonstrating how they all point towards a changing climate.</w:t>
      </w:r>
    </w:p>
    <w:p w14:paraId="024F430C" w14:textId="77777777" w:rsidR="001016A2" w:rsidRDefault="001016A2" w:rsidP="001016A2">
      <w:pPr>
        <w:pStyle w:val="NormalWeb"/>
        <w:rPr>
          <w:rStyle w:val="Strong"/>
          <w:rFonts w:eastAsiaTheme="majorEastAsia"/>
        </w:rPr>
      </w:pPr>
    </w:p>
    <w:p w14:paraId="48E56D6C" w14:textId="431E73DA" w:rsidR="001016A2" w:rsidRDefault="001016A2" w:rsidP="001016A2">
      <w:pPr>
        <w:pStyle w:val="NormalWeb"/>
      </w:pPr>
      <w:r>
        <w:rPr>
          <w:rStyle w:val="Strong"/>
          <w:rFonts w:eastAsiaTheme="majorEastAsia"/>
        </w:rPr>
        <w:t>Video Links:</w:t>
      </w:r>
    </w:p>
    <w:p w14:paraId="24A3A765" w14:textId="77777777" w:rsidR="001016A2" w:rsidRDefault="001016A2" w:rsidP="001016A2">
      <w:pPr>
        <w:numPr>
          <w:ilvl w:val="0"/>
          <w:numId w:val="4"/>
        </w:numPr>
        <w:spacing w:before="100" w:beforeAutospacing="1" w:after="100" w:afterAutospacing="1"/>
      </w:pPr>
      <w:r>
        <w:rPr>
          <w:rStyle w:val="Strong"/>
        </w:rPr>
        <w:t>NASA Climate Change</w:t>
      </w:r>
      <w:r>
        <w:t xml:space="preserve"> </w:t>
      </w:r>
      <w:hyperlink r:id="rId8" w:tgtFrame="_blank" w:history="1">
        <w:r>
          <w:rPr>
            <w:rStyle w:val="Hyperlink"/>
          </w:rPr>
          <w:t>NASA Climate Change Evidence</w:t>
        </w:r>
      </w:hyperlink>
      <w:r>
        <w:t xml:space="preserve"> This video from NASA provides a compelling overview of the evidence for climate change. It uses clear animations and explanations to show how human activities are causing the climate to change.</w:t>
      </w:r>
    </w:p>
    <w:p w14:paraId="663CE0E5" w14:textId="40132040" w:rsidR="001016A2" w:rsidRDefault="001016A2" w:rsidP="001016A2">
      <w:pPr>
        <w:numPr>
          <w:ilvl w:val="0"/>
          <w:numId w:val="4"/>
        </w:numPr>
        <w:spacing w:before="100" w:beforeAutospacing="1" w:after="100" w:afterAutospacing="1"/>
      </w:pPr>
      <w:r>
        <w:rPr>
          <w:rStyle w:val="Strong"/>
        </w:rPr>
        <w:lastRenderedPageBreak/>
        <w:t>The IPCC - AR6 WGII Impacts, Adaptation and Vulnerability</w:t>
      </w:r>
      <w:r>
        <w:t xml:space="preserve"> </w:t>
      </w:r>
      <w:hyperlink r:id="rId9" w:tgtFrame="_blank" w:history="1">
        <w:r>
          <w:rPr>
            <w:rStyle w:val="Hyperlink"/>
          </w:rPr>
          <w:t>IPCC AR6 WGII Impacts Adaptation and Vulnerability</w:t>
        </w:r>
      </w:hyperlink>
      <w:r>
        <w:t xml:space="preserve"> This video from the IPCC provides an overview of the latest science on the impacts of climate change, adaptation, and vulnerability. It is a bit more technical than the NASA video, but it is still a valuable resource for those who want to learn more about this topic.</w:t>
      </w:r>
    </w:p>
    <w:p w14:paraId="54D05685" w14:textId="77777777" w:rsidR="001016A2" w:rsidRDefault="001016A2" w:rsidP="001016A2">
      <w:pPr>
        <w:spacing w:before="100" w:beforeAutospacing="1" w:after="100" w:afterAutospacing="1"/>
        <w:ind w:left="720"/>
      </w:pPr>
    </w:p>
    <w:p w14:paraId="4A9A1996" w14:textId="224EFD0A" w:rsidR="001016A2" w:rsidRDefault="001016A2" w:rsidP="001016A2">
      <w:pPr>
        <w:numPr>
          <w:ilvl w:val="0"/>
          <w:numId w:val="4"/>
        </w:numPr>
        <w:spacing w:before="100" w:beforeAutospacing="1" w:after="100" w:afterAutospacing="1"/>
      </w:pPr>
      <w:r>
        <w:rPr>
          <w:rStyle w:val="Strong"/>
        </w:rPr>
        <w:t>John Oliver on Last Week Tonight - Climate Change</w:t>
      </w:r>
      <w:r>
        <w:t xml:space="preserve"> </w:t>
      </w:r>
      <w:hyperlink r:id="rId10" w:tgtFrame="_blank" w:history="1">
        <w:r>
          <w:rPr>
            <w:rStyle w:val="Hyperlink"/>
          </w:rPr>
          <w:t>Last Week Tonight with John Oliver - Climate Change</w:t>
        </w:r>
      </w:hyperlink>
      <w:r>
        <w:t xml:space="preserve"> This video from Last Week Tonight with John Oliver provides a humorous and informative take on climate change. It is a great way to introduce the topic to a general audience.</w:t>
      </w:r>
    </w:p>
    <w:p w14:paraId="645582DB" w14:textId="77777777" w:rsidR="001016A2" w:rsidRDefault="001016A2" w:rsidP="001016A2">
      <w:pPr>
        <w:spacing w:before="100" w:beforeAutospacing="1" w:after="100" w:afterAutospacing="1"/>
      </w:pPr>
    </w:p>
    <w:p w14:paraId="36DCA442" w14:textId="6932DB26" w:rsidR="001016A2" w:rsidRDefault="001016A2" w:rsidP="001016A2">
      <w:pPr>
        <w:numPr>
          <w:ilvl w:val="0"/>
          <w:numId w:val="4"/>
        </w:numPr>
        <w:spacing w:before="100" w:beforeAutospacing="1" w:after="100" w:afterAutospacing="1"/>
      </w:pPr>
      <w:r>
        <w:rPr>
          <w:rStyle w:val="Strong"/>
        </w:rPr>
        <w:t>Yale Climate Connections - Climate Change Animations</w:t>
      </w:r>
      <w:r>
        <w:t xml:space="preserve"> Yale Climate Connections Climate Change Animations [invalid URL removed] This playlist from Yale Climate Connections offers a variety of short, animated videos that explain different aspects of climate change in a clear and engaging way.</w:t>
      </w:r>
    </w:p>
    <w:p w14:paraId="59092412" w14:textId="77777777" w:rsidR="001016A2" w:rsidRDefault="001016A2" w:rsidP="001016A2">
      <w:pPr>
        <w:spacing w:before="100" w:beforeAutospacing="1" w:after="100" w:afterAutospacing="1"/>
      </w:pPr>
    </w:p>
    <w:p w14:paraId="1909F660" w14:textId="77777777" w:rsidR="001016A2" w:rsidRDefault="001016A2" w:rsidP="001016A2">
      <w:pPr>
        <w:numPr>
          <w:ilvl w:val="0"/>
          <w:numId w:val="4"/>
        </w:numPr>
        <w:spacing w:before="100" w:beforeAutospacing="1" w:after="100" w:afterAutospacing="1"/>
      </w:pPr>
      <w:r>
        <w:rPr>
          <w:rStyle w:val="Strong"/>
        </w:rPr>
        <w:t>National Geographic - Visualizing Climate Change</w:t>
      </w:r>
      <w:r>
        <w:t xml:space="preserve"> National Geographic Visualizing Climate Change [invalid URL removed] This video from National Geographic uses stunning visuals to show the impacts of climate change around the world. It is a powerful reminder of the urgency of </w:t>
      </w:r>
      <w:proofErr w:type="gramStart"/>
      <w:r>
        <w:t>taking action</w:t>
      </w:r>
      <w:proofErr w:type="gramEnd"/>
      <w:r>
        <w:t>.</w:t>
      </w:r>
    </w:p>
    <w:p w14:paraId="21C65602" w14:textId="77777777" w:rsidR="001016A2" w:rsidRPr="004B6354" w:rsidRDefault="001016A2" w:rsidP="001016A2">
      <w:pPr>
        <w:spacing w:before="100" w:beforeAutospacing="1" w:after="100" w:afterAutospacing="1"/>
        <w:ind w:left="360"/>
        <w:rPr>
          <w:rFonts w:ascii="Times New Roman" w:eastAsia="Times New Roman" w:hAnsi="Times New Roman" w:cs="Times New Roman"/>
          <w:kern w:val="0"/>
          <w:lang w:val="en-MY" w:eastAsia="en-GB"/>
          <w14:ligatures w14:val="none"/>
        </w:rPr>
      </w:pPr>
    </w:p>
    <w:p w14:paraId="45EE8DC0" w14:textId="77777777" w:rsidR="00E83F8B" w:rsidRDefault="00E83F8B"/>
    <w:sectPr w:rsidR="00E83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E5F"/>
    <w:multiLevelType w:val="multilevel"/>
    <w:tmpl w:val="3E664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22798"/>
    <w:multiLevelType w:val="multilevel"/>
    <w:tmpl w:val="5340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12B96"/>
    <w:multiLevelType w:val="multilevel"/>
    <w:tmpl w:val="CDE0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9B6206"/>
    <w:multiLevelType w:val="multilevel"/>
    <w:tmpl w:val="98FA5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782582">
    <w:abstractNumId w:val="0"/>
  </w:num>
  <w:num w:numId="2" w16cid:durableId="735468991">
    <w:abstractNumId w:val="3"/>
  </w:num>
  <w:num w:numId="3" w16cid:durableId="496071424">
    <w:abstractNumId w:val="2"/>
  </w:num>
  <w:num w:numId="4" w16cid:durableId="1550536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54"/>
    <w:rsid w:val="000F5E3B"/>
    <w:rsid w:val="001016A2"/>
    <w:rsid w:val="00464052"/>
    <w:rsid w:val="004B6354"/>
    <w:rsid w:val="00773D0B"/>
    <w:rsid w:val="008A3A96"/>
    <w:rsid w:val="00A24463"/>
    <w:rsid w:val="00E83F8B"/>
    <w:rsid w:val="00F64CF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54146925"/>
  <w15:chartTrackingRefBased/>
  <w15:docId w15:val="{E5CF85BE-FEB2-0C4A-BC13-C73E9CAB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B6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3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3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3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3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35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B635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B635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B635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B635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B635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B635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B635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B635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B63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35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B63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35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B63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6354"/>
    <w:rPr>
      <w:i/>
      <w:iCs/>
      <w:color w:val="404040" w:themeColor="text1" w:themeTint="BF"/>
      <w:lang w:val="en-GB"/>
    </w:rPr>
  </w:style>
  <w:style w:type="paragraph" w:styleId="ListParagraph">
    <w:name w:val="List Paragraph"/>
    <w:basedOn w:val="Normal"/>
    <w:uiPriority w:val="34"/>
    <w:qFormat/>
    <w:rsid w:val="004B6354"/>
    <w:pPr>
      <w:ind w:left="720"/>
      <w:contextualSpacing/>
    </w:pPr>
  </w:style>
  <w:style w:type="character" w:styleId="IntenseEmphasis">
    <w:name w:val="Intense Emphasis"/>
    <w:basedOn w:val="DefaultParagraphFont"/>
    <w:uiPriority w:val="21"/>
    <w:qFormat/>
    <w:rsid w:val="004B6354"/>
    <w:rPr>
      <w:i/>
      <w:iCs/>
      <w:color w:val="0F4761" w:themeColor="accent1" w:themeShade="BF"/>
    </w:rPr>
  </w:style>
  <w:style w:type="paragraph" w:styleId="IntenseQuote">
    <w:name w:val="Intense Quote"/>
    <w:basedOn w:val="Normal"/>
    <w:next w:val="Normal"/>
    <w:link w:val="IntenseQuoteChar"/>
    <w:uiPriority w:val="30"/>
    <w:qFormat/>
    <w:rsid w:val="004B6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354"/>
    <w:rPr>
      <w:i/>
      <w:iCs/>
      <w:color w:val="0F4761" w:themeColor="accent1" w:themeShade="BF"/>
      <w:lang w:val="en-GB"/>
    </w:rPr>
  </w:style>
  <w:style w:type="character" w:styleId="IntenseReference">
    <w:name w:val="Intense Reference"/>
    <w:basedOn w:val="DefaultParagraphFont"/>
    <w:uiPriority w:val="32"/>
    <w:qFormat/>
    <w:rsid w:val="004B6354"/>
    <w:rPr>
      <w:b/>
      <w:bCs/>
      <w:smallCaps/>
      <w:color w:val="0F4761" w:themeColor="accent1" w:themeShade="BF"/>
      <w:spacing w:val="5"/>
    </w:rPr>
  </w:style>
  <w:style w:type="paragraph" w:styleId="NormalWeb">
    <w:name w:val="Normal (Web)"/>
    <w:basedOn w:val="Normal"/>
    <w:uiPriority w:val="99"/>
    <w:semiHidden/>
    <w:unhideWhenUsed/>
    <w:rsid w:val="004B6354"/>
    <w:pPr>
      <w:spacing w:before="100" w:beforeAutospacing="1" w:after="100" w:afterAutospacing="1"/>
    </w:pPr>
    <w:rPr>
      <w:rFonts w:ascii="Times New Roman" w:eastAsia="Times New Roman" w:hAnsi="Times New Roman" w:cs="Times New Roman"/>
      <w:kern w:val="0"/>
      <w:lang w:val="en-MY" w:eastAsia="en-GB"/>
      <w14:ligatures w14:val="none"/>
    </w:rPr>
  </w:style>
  <w:style w:type="character" w:styleId="Strong">
    <w:name w:val="Strong"/>
    <w:basedOn w:val="DefaultParagraphFont"/>
    <w:uiPriority w:val="22"/>
    <w:qFormat/>
    <w:rsid w:val="004B6354"/>
    <w:rPr>
      <w:b/>
      <w:bCs/>
    </w:rPr>
  </w:style>
  <w:style w:type="character" w:styleId="Hyperlink">
    <w:name w:val="Hyperlink"/>
    <w:basedOn w:val="DefaultParagraphFont"/>
    <w:uiPriority w:val="99"/>
    <w:semiHidden/>
    <w:unhideWhenUsed/>
    <w:rsid w:val="004B6354"/>
    <w:rPr>
      <w:color w:val="0000FF"/>
      <w:u w:val="single"/>
    </w:rPr>
  </w:style>
  <w:style w:type="character" w:customStyle="1" w:styleId="cdk-visually-hidden">
    <w:name w:val="cdk-visually-hidden"/>
    <w:basedOn w:val="DefaultParagraphFont"/>
    <w:rsid w:val="001016A2"/>
  </w:style>
  <w:style w:type="character" w:customStyle="1" w:styleId="label">
    <w:name w:val="label"/>
    <w:basedOn w:val="DefaultParagraphFont"/>
    <w:rsid w:val="00101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397868">
      <w:bodyDiv w:val="1"/>
      <w:marLeft w:val="0"/>
      <w:marRight w:val="0"/>
      <w:marTop w:val="0"/>
      <w:marBottom w:val="0"/>
      <w:divBdr>
        <w:top w:val="none" w:sz="0" w:space="0" w:color="auto"/>
        <w:left w:val="none" w:sz="0" w:space="0" w:color="auto"/>
        <w:bottom w:val="none" w:sz="0" w:space="0" w:color="auto"/>
        <w:right w:val="none" w:sz="0" w:space="0" w:color="auto"/>
      </w:divBdr>
    </w:div>
    <w:div w:id="1663504024">
      <w:bodyDiv w:val="1"/>
      <w:marLeft w:val="0"/>
      <w:marRight w:val="0"/>
      <w:marTop w:val="0"/>
      <w:marBottom w:val="0"/>
      <w:divBdr>
        <w:top w:val="none" w:sz="0" w:space="0" w:color="auto"/>
        <w:left w:val="none" w:sz="0" w:space="0" w:color="auto"/>
        <w:bottom w:val="none" w:sz="0" w:space="0" w:color="auto"/>
        <w:right w:val="none" w:sz="0" w:space="0" w:color="auto"/>
      </w:divBdr>
      <w:divsChild>
        <w:div w:id="301426847">
          <w:marLeft w:val="0"/>
          <w:marRight w:val="0"/>
          <w:marTop w:val="0"/>
          <w:marBottom w:val="0"/>
          <w:divBdr>
            <w:top w:val="none" w:sz="0" w:space="0" w:color="auto"/>
            <w:left w:val="none" w:sz="0" w:space="0" w:color="auto"/>
            <w:bottom w:val="none" w:sz="0" w:space="0" w:color="auto"/>
            <w:right w:val="none" w:sz="0" w:space="0" w:color="auto"/>
          </w:divBdr>
          <w:divsChild>
            <w:div w:id="1590188469">
              <w:marLeft w:val="0"/>
              <w:marRight w:val="0"/>
              <w:marTop w:val="0"/>
              <w:marBottom w:val="0"/>
              <w:divBdr>
                <w:top w:val="none" w:sz="0" w:space="0" w:color="auto"/>
                <w:left w:val="none" w:sz="0" w:space="0" w:color="auto"/>
                <w:bottom w:val="none" w:sz="0" w:space="0" w:color="auto"/>
                <w:right w:val="none" w:sz="0" w:space="0" w:color="auto"/>
              </w:divBdr>
              <w:divsChild>
                <w:div w:id="307711070">
                  <w:marLeft w:val="0"/>
                  <w:marRight w:val="0"/>
                  <w:marTop w:val="0"/>
                  <w:marBottom w:val="0"/>
                  <w:divBdr>
                    <w:top w:val="none" w:sz="0" w:space="0" w:color="auto"/>
                    <w:left w:val="none" w:sz="0" w:space="0" w:color="auto"/>
                    <w:bottom w:val="none" w:sz="0" w:space="0" w:color="auto"/>
                    <w:right w:val="none" w:sz="0" w:space="0" w:color="auto"/>
                  </w:divBdr>
                </w:div>
                <w:div w:id="15506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14389">
          <w:marLeft w:val="0"/>
          <w:marRight w:val="0"/>
          <w:marTop w:val="0"/>
          <w:marBottom w:val="0"/>
          <w:divBdr>
            <w:top w:val="none" w:sz="0" w:space="0" w:color="auto"/>
            <w:left w:val="none" w:sz="0" w:space="0" w:color="auto"/>
            <w:bottom w:val="none" w:sz="0" w:space="0" w:color="auto"/>
            <w:right w:val="none" w:sz="0" w:space="0" w:color="auto"/>
          </w:divBdr>
          <w:divsChild>
            <w:div w:id="464272875">
              <w:marLeft w:val="0"/>
              <w:marRight w:val="0"/>
              <w:marTop w:val="0"/>
              <w:marBottom w:val="0"/>
              <w:divBdr>
                <w:top w:val="none" w:sz="0" w:space="0" w:color="auto"/>
                <w:left w:val="none" w:sz="0" w:space="0" w:color="auto"/>
                <w:bottom w:val="none" w:sz="0" w:space="0" w:color="auto"/>
                <w:right w:val="none" w:sz="0" w:space="0" w:color="auto"/>
              </w:divBdr>
              <w:divsChild>
                <w:div w:id="1299185932">
                  <w:marLeft w:val="0"/>
                  <w:marRight w:val="0"/>
                  <w:marTop w:val="0"/>
                  <w:marBottom w:val="0"/>
                  <w:divBdr>
                    <w:top w:val="none" w:sz="0" w:space="0" w:color="auto"/>
                    <w:left w:val="none" w:sz="0" w:space="0" w:color="auto"/>
                    <w:bottom w:val="none" w:sz="0" w:space="0" w:color="auto"/>
                    <w:right w:val="none" w:sz="0" w:space="0" w:color="auto"/>
                  </w:divBdr>
                </w:div>
                <w:div w:id="83526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2022">
          <w:marLeft w:val="0"/>
          <w:marRight w:val="0"/>
          <w:marTop w:val="0"/>
          <w:marBottom w:val="0"/>
          <w:divBdr>
            <w:top w:val="none" w:sz="0" w:space="0" w:color="auto"/>
            <w:left w:val="none" w:sz="0" w:space="0" w:color="auto"/>
            <w:bottom w:val="none" w:sz="0" w:space="0" w:color="auto"/>
            <w:right w:val="none" w:sz="0" w:space="0" w:color="auto"/>
          </w:divBdr>
          <w:divsChild>
            <w:div w:id="784230617">
              <w:marLeft w:val="0"/>
              <w:marRight w:val="0"/>
              <w:marTop w:val="0"/>
              <w:marBottom w:val="0"/>
              <w:divBdr>
                <w:top w:val="none" w:sz="0" w:space="0" w:color="auto"/>
                <w:left w:val="none" w:sz="0" w:space="0" w:color="auto"/>
                <w:bottom w:val="none" w:sz="0" w:space="0" w:color="auto"/>
                <w:right w:val="none" w:sz="0" w:space="0" w:color="auto"/>
              </w:divBdr>
              <w:divsChild>
                <w:div w:id="625159043">
                  <w:marLeft w:val="0"/>
                  <w:marRight w:val="0"/>
                  <w:marTop w:val="0"/>
                  <w:marBottom w:val="0"/>
                  <w:divBdr>
                    <w:top w:val="none" w:sz="0" w:space="0" w:color="auto"/>
                    <w:left w:val="none" w:sz="0" w:space="0" w:color="auto"/>
                    <w:bottom w:val="none" w:sz="0" w:space="0" w:color="auto"/>
                    <w:right w:val="none" w:sz="0" w:space="0" w:color="auto"/>
                  </w:divBdr>
                </w:div>
                <w:div w:id="12624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8736">
          <w:marLeft w:val="0"/>
          <w:marRight w:val="0"/>
          <w:marTop w:val="0"/>
          <w:marBottom w:val="0"/>
          <w:divBdr>
            <w:top w:val="none" w:sz="0" w:space="0" w:color="auto"/>
            <w:left w:val="none" w:sz="0" w:space="0" w:color="auto"/>
            <w:bottom w:val="none" w:sz="0" w:space="0" w:color="auto"/>
            <w:right w:val="none" w:sz="0" w:space="0" w:color="auto"/>
          </w:divBdr>
          <w:divsChild>
            <w:div w:id="1077630658">
              <w:marLeft w:val="0"/>
              <w:marRight w:val="0"/>
              <w:marTop w:val="0"/>
              <w:marBottom w:val="0"/>
              <w:divBdr>
                <w:top w:val="none" w:sz="0" w:space="0" w:color="auto"/>
                <w:left w:val="none" w:sz="0" w:space="0" w:color="auto"/>
                <w:bottom w:val="none" w:sz="0" w:space="0" w:color="auto"/>
                <w:right w:val="none" w:sz="0" w:space="0" w:color="auto"/>
              </w:divBdr>
              <w:divsChild>
                <w:div w:id="738135534">
                  <w:marLeft w:val="0"/>
                  <w:marRight w:val="0"/>
                  <w:marTop w:val="0"/>
                  <w:marBottom w:val="0"/>
                  <w:divBdr>
                    <w:top w:val="none" w:sz="0" w:space="0" w:color="auto"/>
                    <w:left w:val="none" w:sz="0" w:space="0" w:color="auto"/>
                    <w:bottom w:val="none" w:sz="0" w:space="0" w:color="auto"/>
                    <w:right w:val="none" w:sz="0" w:space="0" w:color="auto"/>
                  </w:divBdr>
                </w:div>
                <w:div w:id="17323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51743">
          <w:marLeft w:val="0"/>
          <w:marRight w:val="0"/>
          <w:marTop w:val="0"/>
          <w:marBottom w:val="0"/>
          <w:divBdr>
            <w:top w:val="none" w:sz="0" w:space="0" w:color="auto"/>
            <w:left w:val="none" w:sz="0" w:space="0" w:color="auto"/>
            <w:bottom w:val="none" w:sz="0" w:space="0" w:color="auto"/>
            <w:right w:val="none" w:sz="0" w:space="0" w:color="auto"/>
          </w:divBdr>
          <w:divsChild>
            <w:div w:id="2069763569">
              <w:marLeft w:val="0"/>
              <w:marRight w:val="0"/>
              <w:marTop w:val="0"/>
              <w:marBottom w:val="0"/>
              <w:divBdr>
                <w:top w:val="none" w:sz="0" w:space="0" w:color="auto"/>
                <w:left w:val="none" w:sz="0" w:space="0" w:color="auto"/>
                <w:bottom w:val="none" w:sz="0" w:space="0" w:color="auto"/>
                <w:right w:val="none" w:sz="0" w:space="0" w:color="auto"/>
              </w:divBdr>
              <w:divsChild>
                <w:div w:id="906577275">
                  <w:marLeft w:val="0"/>
                  <w:marRight w:val="0"/>
                  <w:marTop w:val="0"/>
                  <w:marBottom w:val="0"/>
                  <w:divBdr>
                    <w:top w:val="none" w:sz="0" w:space="0" w:color="auto"/>
                    <w:left w:val="none" w:sz="0" w:space="0" w:color="auto"/>
                    <w:bottom w:val="none" w:sz="0" w:space="0" w:color="auto"/>
                    <w:right w:val="none" w:sz="0" w:space="0" w:color="auto"/>
                  </w:divBdr>
                </w:div>
                <w:div w:id="2497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1655">
          <w:marLeft w:val="0"/>
          <w:marRight w:val="0"/>
          <w:marTop w:val="0"/>
          <w:marBottom w:val="0"/>
          <w:divBdr>
            <w:top w:val="none" w:sz="0" w:space="0" w:color="auto"/>
            <w:left w:val="none" w:sz="0" w:space="0" w:color="auto"/>
            <w:bottom w:val="none" w:sz="0" w:space="0" w:color="auto"/>
            <w:right w:val="none" w:sz="0" w:space="0" w:color="auto"/>
          </w:divBdr>
          <w:divsChild>
            <w:div w:id="1289975669">
              <w:marLeft w:val="0"/>
              <w:marRight w:val="0"/>
              <w:marTop w:val="0"/>
              <w:marBottom w:val="0"/>
              <w:divBdr>
                <w:top w:val="none" w:sz="0" w:space="0" w:color="auto"/>
                <w:left w:val="none" w:sz="0" w:space="0" w:color="auto"/>
                <w:bottom w:val="none" w:sz="0" w:space="0" w:color="auto"/>
                <w:right w:val="none" w:sz="0" w:space="0" w:color="auto"/>
              </w:divBdr>
              <w:divsChild>
                <w:div w:id="1277256877">
                  <w:marLeft w:val="0"/>
                  <w:marRight w:val="0"/>
                  <w:marTop w:val="0"/>
                  <w:marBottom w:val="0"/>
                  <w:divBdr>
                    <w:top w:val="none" w:sz="0" w:space="0" w:color="auto"/>
                    <w:left w:val="none" w:sz="0" w:space="0" w:color="auto"/>
                    <w:bottom w:val="none" w:sz="0" w:space="0" w:color="auto"/>
                    <w:right w:val="none" w:sz="0" w:space="0" w:color="auto"/>
                  </w:divBdr>
                </w:div>
                <w:div w:id="16909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9075">
          <w:marLeft w:val="0"/>
          <w:marRight w:val="0"/>
          <w:marTop w:val="0"/>
          <w:marBottom w:val="0"/>
          <w:divBdr>
            <w:top w:val="none" w:sz="0" w:space="0" w:color="auto"/>
            <w:left w:val="none" w:sz="0" w:space="0" w:color="auto"/>
            <w:bottom w:val="none" w:sz="0" w:space="0" w:color="auto"/>
            <w:right w:val="none" w:sz="0" w:space="0" w:color="auto"/>
          </w:divBdr>
          <w:divsChild>
            <w:div w:id="1564832836">
              <w:marLeft w:val="0"/>
              <w:marRight w:val="0"/>
              <w:marTop w:val="0"/>
              <w:marBottom w:val="0"/>
              <w:divBdr>
                <w:top w:val="none" w:sz="0" w:space="0" w:color="auto"/>
                <w:left w:val="none" w:sz="0" w:space="0" w:color="auto"/>
                <w:bottom w:val="none" w:sz="0" w:space="0" w:color="auto"/>
                <w:right w:val="none" w:sz="0" w:space="0" w:color="auto"/>
              </w:divBdr>
              <w:divsChild>
                <w:div w:id="674068777">
                  <w:marLeft w:val="0"/>
                  <w:marRight w:val="0"/>
                  <w:marTop w:val="0"/>
                  <w:marBottom w:val="0"/>
                  <w:divBdr>
                    <w:top w:val="none" w:sz="0" w:space="0" w:color="auto"/>
                    <w:left w:val="none" w:sz="0" w:space="0" w:color="auto"/>
                    <w:bottom w:val="none" w:sz="0" w:space="0" w:color="auto"/>
                    <w:right w:val="none" w:sz="0" w:space="0" w:color="auto"/>
                  </w:divBdr>
                </w:div>
                <w:div w:id="10057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1753">
          <w:marLeft w:val="0"/>
          <w:marRight w:val="0"/>
          <w:marTop w:val="0"/>
          <w:marBottom w:val="0"/>
          <w:divBdr>
            <w:top w:val="none" w:sz="0" w:space="0" w:color="auto"/>
            <w:left w:val="none" w:sz="0" w:space="0" w:color="auto"/>
            <w:bottom w:val="none" w:sz="0" w:space="0" w:color="auto"/>
            <w:right w:val="none" w:sz="0" w:space="0" w:color="auto"/>
          </w:divBdr>
          <w:divsChild>
            <w:div w:id="780220118">
              <w:marLeft w:val="0"/>
              <w:marRight w:val="0"/>
              <w:marTop w:val="0"/>
              <w:marBottom w:val="0"/>
              <w:divBdr>
                <w:top w:val="none" w:sz="0" w:space="0" w:color="auto"/>
                <w:left w:val="none" w:sz="0" w:space="0" w:color="auto"/>
                <w:bottom w:val="none" w:sz="0" w:space="0" w:color="auto"/>
                <w:right w:val="none" w:sz="0" w:space="0" w:color="auto"/>
              </w:divBdr>
              <w:divsChild>
                <w:div w:id="2075006998">
                  <w:marLeft w:val="0"/>
                  <w:marRight w:val="0"/>
                  <w:marTop w:val="0"/>
                  <w:marBottom w:val="0"/>
                  <w:divBdr>
                    <w:top w:val="none" w:sz="0" w:space="0" w:color="auto"/>
                    <w:left w:val="none" w:sz="0" w:space="0" w:color="auto"/>
                    <w:bottom w:val="none" w:sz="0" w:space="0" w:color="auto"/>
                    <w:right w:val="none" w:sz="0" w:space="0" w:color="auto"/>
                  </w:divBdr>
                </w:div>
                <w:div w:id="5878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6916">
          <w:marLeft w:val="0"/>
          <w:marRight w:val="0"/>
          <w:marTop w:val="0"/>
          <w:marBottom w:val="0"/>
          <w:divBdr>
            <w:top w:val="none" w:sz="0" w:space="0" w:color="auto"/>
            <w:left w:val="none" w:sz="0" w:space="0" w:color="auto"/>
            <w:bottom w:val="none" w:sz="0" w:space="0" w:color="auto"/>
            <w:right w:val="none" w:sz="0" w:space="0" w:color="auto"/>
          </w:divBdr>
          <w:divsChild>
            <w:div w:id="975186894">
              <w:marLeft w:val="0"/>
              <w:marRight w:val="0"/>
              <w:marTop w:val="0"/>
              <w:marBottom w:val="0"/>
              <w:divBdr>
                <w:top w:val="none" w:sz="0" w:space="0" w:color="auto"/>
                <w:left w:val="none" w:sz="0" w:space="0" w:color="auto"/>
                <w:bottom w:val="none" w:sz="0" w:space="0" w:color="auto"/>
                <w:right w:val="none" w:sz="0" w:space="0" w:color="auto"/>
              </w:divBdr>
              <w:divsChild>
                <w:div w:id="306590921">
                  <w:marLeft w:val="0"/>
                  <w:marRight w:val="0"/>
                  <w:marTop w:val="0"/>
                  <w:marBottom w:val="0"/>
                  <w:divBdr>
                    <w:top w:val="none" w:sz="0" w:space="0" w:color="auto"/>
                    <w:left w:val="none" w:sz="0" w:space="0" w:color="auto"/>
                    <w:bottom w:val="none" w:sz="0" w:space="0" w:color="auto"/>
                    <w:right w:val="none" w:sz="0" w:space="0" w:color="auto"/>
                  </w:divBdr>
                </w:div>
                <w:div w:id="5791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85063">
          <w:marLeft w:val="0"/>
          <w:marRight w:val="0"/>
          <w:marTop w:val="0"/>
          <w:marBottom w:val="0"/>
          <w:divBdr>
            <w:top w:val="none" w:sz="0" w:space="0" w:color="auto"/>
            <w:left w:val="none" w:sz="0" w:space="0" w:color="auto"/>
            <w:bottom w:val="none" w:sz="0" w:space="0" w:color="auto"/>
            <w:right w:val="none" w:sz="0" w:space="0" w:color="auto"/>
          </w:divBdr>
          <w:divsChild>
            <w:div w:id="1222980396">
              <w:marLeft w:val="0"/>
              <w:marRight w:val="0"/>
              <w:marTop w:val="0"/>
              <w:marBottom w:val="0"/>
              <w:divBdr>
                <w:top w:val="none" w:sz="0" w:space="0" w:color="auto"/>
                <w:left w:val="none" w:sz="0" w:space="0" w:color="auto"/>
                <w:bottom w:val="none" w:sz="0" w:space="0" w:color="auto"/>
                <w:right w:val="none" w:sz="0" w:space="0" w:color="auto"/>
              </w:divBdr>
              <w:divsChild>
                <w:div w:id="519440803">
                  <w:marLeft w:val="0"/>
                  <w:marRight w:val="0"/>
                  <w:marTop w:val="0"/>
                  <w:marBottom w:val="0"/>
                  <w:divBdr>
                    <w:top w:val="none" w:sz="0" w:space="0" w:color="auto"/>
                    <w:left w:val="none" w:sz="0" w:space="0" w:color="auto"/>
                    <w:bottom w:val="none" w:sz="0" w:space="0" w:color="auto"/>
                    <w:right w:val="none" w:sz="0" w:space="0" w:color="auto"/>
                  </w:divBdr>
                </w:div>
                <w:div w:id="11094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NASAClimate" TargetMode="External"/><Relationship Id="rId3" Type="http://schemas.openxmlformats.org/officeDocument/2006/relationships/settings" Target="settings.xml"/><Relationship Id="rId7" Type="http://schemas.openxmlformats.org/officeDocument/2006/relationships/hyperlink" Target="https://www.ipcc.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nationalgeographic.org/resource/climate-change" TargetMode="External"/><Relationship Id="rId11" Type="http://schemas.openxmlformats.org/officeDocument/2006/relationships/fontTable" Target="fontTable.xml"/><Relationship Id="rId5" Type="http://schemas.openxmlformats.org/officeDocument/2006/relationships/hyperlink" Target="https://science.nasa.gov/climate-change/adaptation-mitigation/" TargetMode="External"/><Relationship Id="rId10" Type="http://schemas.openxmlformats.org/officeDocument/2006/relationships/hyperlink" Target="https://www.youtube.com/watch?v=cjuGCJJUGsg" TargetMode="External"/><Relationship Id="rId4" Type="http://schemas.openxmlformats.org/officeDocument/2006/relationships/webSettings" Target="webSettings.xml"/><Relationship Id="rId9" Type="http://schemas.openxmlformats.org/officeDocument/2006/relationships/hyperlink" Target="https://www.ipcc.ch/report/ar6/w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Mohamad Farhan Bin Mohamad Mohs</dc:creator>
  <cp:keywords/>
  <dc:description/>
  <cp:lastModifiedBy>Dr. Mohamad Farhan Bin Mohamad Mohs</cp:lastModifiedBy>
  <cp:revision>2</cp:revision>
  <dcterms:created xsi:type="dcterms:W3CDTF">2024-07-18T09:11:00Z</dcterms:created>
  <dcterms:modified xsi:type="dcterms:W3CDTF">2024-07-18T09:19:00Z</dcterms:modified>
</cp:coreProperties>
</file>