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5184E41" wp14:paraId="780565B3" wp14:textId="05A2685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Discussion and Presentations for topic 8: "National Institutional Framework on Climate Change"</w:t>
      </w:r>
    </w:p>
    <w:p xmlns:wp14="http://schemas.microsoft.com/office/word/2010/wordml" w:rsidP="75184E41" wp14:paraId="00CD95C9" wp14:textId="4C7BFB55">
      <w:pPr>
        <w:pStyle w:val="Heading3"/>
        <w:spacing w:before="281" w:beforeAutospacing="off" w:after="281" w:afterAutospacing="off"/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75184E41" wp14:paraId="52066AB2" wp14:textId="550B882F">
      <w:pPr>
        <w:spacing w:before="240" w:beforeAutospacing="off" w:after="240" w:afterAutospacing="off"/>
      </w:pP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Students will understand the structure of national institutions dealing with climate change, including governmental structures and the role of other stakeholders, through collaborative discussion and presentations.</w:t>
      </w:r>
    </w:p>
    <w:p xmlns:wp14="http://schemas.microsoft.com/office/word/2010/wordml" w:rsidP="75184E41" wp14:paraId="3438FE2B" wp14:textId="77F660DD">
      <w:pPr>
        <w:pStyle w:val="Heading3"/>
        <w:spacing w:before="281" w:beforeAutospacing="off" w:after="281" w:afterAutospacing="off"/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75184E41" wp14:paraId="174D1716" wp14:textId="3F135A3C">
      <w:pPr>
        <w:spacing w:before="240" w:beforeAutospacing="off" w:after="240" w:afterAutospacing="off"/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Discussion and Presentations</w:t>
      </w:r>
    </w:p>
    <w:p xmlns:wp14="http://schemas.microsoft.com/office/word/2010/wordml" w:rsidP="75184E41" wp14:paraId="605ECFD9" wp14:textId="05A7CF9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National Institutional Framework on Climate Change (10 minutes)</w:t>
      </w:r>
    </w:p>
    <w:p xmlns:wp14="http://schemas.microsoft.com/office/word/2010/wordml" w:rsidP="75184E41" wp14:paraId="75086E0B" wp14:textId="25655D4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Brief lecture or presentation by the lecturer introducing the governmental structure on climate change and the involvement of other stakeholders.</w:t>
      </w:r>
    </w:p>
    <w:p xmlns:wp14="http://schemas.microsoft.com/office/word/2010/wordml" w:rsidP="75184E41" wp14:paraId="78049FA8" wp14:textId="50047EE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summarizing the key components of national institutional frameworks on climate change.</w:t>
      </w:r>
    </w:p>
    <w:p xmlns:wp14="http://schemas.microsoft.com/office/word/2010/wordml" w:rsidP="75184E41" wp14:paraId="01B41D60" wp14:textId="06E481E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75184E41" wp14:paraId="5F9A8DD3" wp14:textId="410D5D3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Formation and Topic Assignment (5 minutes)</w:t>
      </w:r>
    </w:p>
    <w:p xmlns:wp14="http://schemas.microsoft.com/office/word/2010/wordml" w:rsidP="75184E41" wp14:paraId="1FC34286" wp14:textId="6C2D6E5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Divide students into small groups and assign each group a specific topic related to national institutional frameworks, such as governmental structure or the role of other stakeholders.</w:t>
      </w:r>
    </w:p>
    <w:p xmlns:wp14="http://schemas.microsoft.com/office/word/2010/wordml" w:rsidP="75184E41" wp14:paraId="115B416A" wp14:textId="493AACC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Assignments for each group, including specific aspects to focus on (e.g., climate change ministries, non-governmental organizations, private sector involvement).</w:t>
      </w:r>
    </w:p>
    <w:p xmlns:wp14="http://schemas.microsoft.com/office/word/2010/wordml" w:rsidP="75184E41" wp14:paraId="43C40FCD" wp14:textId="09877C5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75184E41" wp14:paraId="0B13458E" wp14:textId="6075C9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Discussion and Preparation (20 minutes)</w:t>
      </w:r>
    </w:p>
    <w:p xmlns:wp14="http://schemas.microsoft.com/office/word/2010/wordml" w:rsidP="75184E41" wp14:paraId="52923BD5" wp14:textId="551A537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Groups discuss their assigned topics, identify key points, and prepare a visual presentation using learning aids (mahjong paper, marker pens, sticky notes).</w:t>
      </w:r>
    </w:p>
    <w:p xmlns:wp14="http://schemas.microsoft.com/office/word/2010/wordml" w:rsidP="75184E41" wp14:paraId="338AA692" wp14:textId="1160A74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Provide mahjong paper, marker pens, and sticky notes for each group.</w:t>
      </w:r>
    </w:p>
    <w:p xmlns:wp14="http://schemas.microsoft.com/office/word/2010/wordml" w:rsidP="75184E41" wp14:paraId="01BD1829" wp14:textId="026F958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Laptops or devices for research, note-taking materials, and prior knowledge of their topic.</w:t>
      </w:r>
    </w:p>
    <w:p xmlns:wp14="http://schemas.microsoft.com/office/word/2010/wordml" w:rsidP="75184E41" wp14:paraId="42D22F89" wp14:textId="2702DD6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Presentations (20 minutes)</w:t>
      </w:r>
    </w:p>
    <w:p xmlns:wp14="http://schemas.microsoft.com/office/word/2010/wordml" w:rsidP="75184E41" wp14:paraId="24E88B0F" wp14:textId="6227328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Each group presents their findings and visual aids to the class, explaining the structure and roles of various stakeholders in national climate change frameworks.</w:t>
      </w:r>
    </w:p>
    <w:p xmlns:wp14="http://schemas.microsoft.com/office/word/2010/wordml" w:rsidP="75184E41" wp14:paraId="0EC3EAE3" wp14:textId="38C0FEF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Ensure each group has equal time to present and facilitate the presentations.</w:t>
      </w:r>
    </w:p>
    <w:p xmlns:wp14="http://schemas.microsoft.com/office/word/2010/wordml" w:rsidP="75184E41" wp14:paraId="6F80D314" wp14:textId="03A4E7B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Prepared presentations, visual aids (mahjong paper with markers and sticky notes).</w:t>
      </w:r>
    </w:p>
    <w:p xmlns:wp14="http://schemas.microsoft.com/office/word/2010/wordml" w:rsidP="75184E41" wp14:paraId="6096528A" wp14:textId="5FE333C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Q&amp;A and Wrap-Up (5 minutes)</w:t>
      </w:r>
    </w:p>
    <w:p xmlns:wp14="http://schemas.microsoft.com/office/word/2010/wordml" w:rsidP="75184E41" wp14:paraId="04665279" wp14:textId="72F87E5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Conclude with a Q&amp;A session to address any questions, summarize key insights, and discuss the implications of national institutional frameworks for climate change.</w:t>
      </w:r>
    </w:p>
    <w:p xmlns:wp14="http://schemas.microsoft.com/office/word/2010/wordml" w:rsidP="75184E41" wp14:paraId="7156BA44" wp14:textId="760F46B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Summarize key takeaways and provide feedback on the presentations.</w:t>
      </w:r>
    </w:p>
    <w:p xmlns:wp14="http://schemas.microsoft.com/office/word/2010/wordml" w:rsidP="75184E41" wp14:paraId="518ABEEC" wp14:textId="50D9C8A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final reflections.</w:t>
      </w:r>
    </w:p>
    <w:p xmlns:wp14="http://schemas.microsoft.com/office/word/2010/wordml" w:rsidP="75184E41" wp14:paraId="69A6EEC7" wp14:textId="765933A1">
      <w:pPr>
        <w:pStyle w:val="Heading3"/>
        <w:spacing w:before="281" w:beforeAutospacing="off" w:after="281" w:afterAutospacing="off"/>
      </w:pPr>
      <w:r w:rsidRPr="75184E41" w:rsidR="79B58A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75184E41" wp14:paraId="69D4E074" wp14:textId="505987E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Encourage students to create clear and visually engaging presentations using the provided materials.</w:t>
      </w:r>
    </w:p>
    <w:p xmlns:wp14="http://schemas.microsoft.com/office/word/2010/wordml" w:rsidP="75184E41" wp14:paraId="0C04171A" wp14:textId="552660E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Promote effective communication and collaboration within groups to develop comprehensive presentations.</w:t>
      </w:r>
    </w:p>
    <w:p xmlns:wp14="http://schemas.microsoft.com/office/word/2010/wordml" w:rsidP="75184E41" wp14:paraId="116D9F60" wp14:textId="70E1C9E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184E41" w:rsidR="79B58A56">
        <w:rPr>
          <w:rFonts w:ascii="Aptos" w:hAnsi="Aptos" w:eastAsia="Aptos" w:cs="Aptos"/>
          <w:noProof w:val="0"/>
          <w:sz w:val="24"/>
          <w:szCs w:val="24"/>
          <w:lang w:val="en-US"/>
        </w:rPr>
        <w:t>Facilitate an engaging and interactive environment to enhance understanding of national climate change frameworks.</w:t>
      </w:r>
    </w:p>
    <w:p xmlns:wp14="http://schemas.microsoft.com/office/word/2010/wordml" wp14:paraId="2C078E63" wp14:textId="6ADB159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5c7a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07d5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F27274"/>
    <w:rsid w:val="0EF27274"/>
    <w:rsid w:val="75184E41"/>
    <w:rsid w:val="79B58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C52C"/>
  <w15:chartTrackingRefBased/>
  <w15:docId w15:val="{AA0CA9FE-1755-442B-AC17-E7B5C2C267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370e3a1f23844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2024-07-13T17:07:33.5234643Z</dcterms:created>
  <dcterms:modified xsi:type="dcterms:W3CDTF">2024-07-13T17:08:06.4658735Z</dcterms:modified>
  <dc:creator>Dr. Ani Munirah binti Mohamad</dc:creator>
  <lastModifiedBy>Dr. Ani Munirah binti Mohamad</lastModifiedBy>
</coreProperties>
</file>