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AA80A9" wp14:paraId="469FE311" wp14:textId="5AC50391">
      <w:p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Panel Discussion with Guest Experts for topic 10 "National Climate Change Governance Challenges"</w:t>
      </w:r>
    </w:p>
    <w:p xmlns:wp14="http://schemas.microsoft.com/office/word/2010/wordml" w:rsidP="39AA80A9" wp14:paraId="2BAD8BCB" wp14:textId="0A2F4FAA">
      <w:pPr>
        <w:pStyle w:val="Heading3"/>
        <w:spacing w:before="281" w:beforeAutospacing="off" w:after="281" w:afterAutospacing="off"/>
      </w:pPr>
      <w:r w:rsidRPr="39AA80A9" w:rsidR="4687AAF9">
        <w:rPr>
          <w:rFonts w:ascii="Aptos" w:hAnsi="Aptos" w:eastAsia="Aptos" w:cs="Aptos"/>
          <w:b w:val="1"/>
          <w:bCs w:val="1"/>
          <w:noProof w:val="0"/>
          <w:sz w:val="24"/>
          <w:szCs w:val="24"/>
          <w:lang w:val="en-US"/>
        </w:rPr>
        <w:t>Learning Outcome:</w:t>
      </w:r>
    </w:p>
    <w:p xmlns:wp14="http://schemas.microsoft.com/office/word/2010/wordml" w:rsidP="39AA80A9" wp14:paraId="342F9DB7" wp14:textId="429A228F">
      <w:pPr>
        <w:spacing w:before="240" w:beforeAutospacing="off" w:after="240" w:afterAutospacing="off"/>
      </w:pPr>
      <w:r w:rsidRPr="39AA80A9" w:rsidR="4687AAF9">
        <w:rPr>
          <w:rFonts w:ascii="Aptos" w:hAnsi="Aptos" w:eastAsia="Aptos" w:cs="Aptos"/>
          <w:noProof w:val="0"/>
          <w:sz w:val="24"/>
          <w:szCs w:val="24"/>
          <w:lang w:val="en-US"/>
        </w:rPr>
        <w:t>Students will gain a comprehensive understanding of the challenges in national climate change governance, including administrative issues, coordination, funding, human resources, enforcement, and CEPA (Communication, Education, and Public Awareness), through insights from guest experts and interactive discussion.</w:t>
      </w:r>
    </w:p>
    <w:p xmlns:wp14="http://schemas.microsoft.com/office/word/2010/wordml" w:rsidP="39AA80A9" wp14:paraId="2C04C699" wp14:textId="1F329726">
      <w:pPr>
        <w:pStyle w:val="Heading3"/>
        <w:spacing w:before="281" w:beforeAutospacing="off" w:after="281" w:afterAutospacing="off"/>
      </w:pPr>
      <w:r w:rsidRPr="39AA80A9" w:rsidR="4687AAF9">
        <w:rPr>
          <w:rFonts w:ascii="Aptos" w:hAnsi="Aptos" w:eastAsia="Aptos" w:cs="Aptos"/>
          <w:b w:val="1"/>
          <w:bCs w:val="1"/>
          <w:noProof w:val="0"/>
          <w:sz w:val="24"/>
          <w:szCs w:val="24"/>
          <w:lang w:val="en-US"/>
        </w:rPr>
        <w:t>Activity:</w:t>
      </w:r>
    </w:p>
    <w:p xmlns:wp14="http://schemas.microsoft.com/office/word/2010/wordml" w:rsidP="39AA80A9" wp14:paraId="4B10C108" wp14:textId="14FCE5FC">
      <w:pPr>
        <w:spacing w:before="240" w:beforeAutospacing="off" w:after="240" w:afterAutospacing="off"/>
      </w:pPr>
      <w:r w:rsidRPr="39AA80A9" w:rsidR="4687AAF9">
        <w:rPr>
          <w:rFonts w:ascii="Aptos" w:hAnsi="Aptos" w:eastAsia="Aptos" w:cs="Aptos"/>
          <w:b w:val="1"/>
          <w:bCs w:val="1"/>
          <w:noProof w:val="0"/>
          <w:sz w:val="24"/>
          <w:szCs w:val="24"/>
          <w:lang w:val="en-US"/>
        </w:rPr>
        <w:t>Panel Discussion with Guest Experts</w:t>
      </w:r>
    </w:p>
    <w:p xmlns:wp14="http://schemas.microsoft.com/office/word/2010/wordml" w:rsidP="39AA80A9" wp14:paraId="68E74E1F" wp14:textId="22C640A3">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Introduction to National Climate Change Governance Challenges (10 minutes)</w:t>
      </w:r>
    </w:p>
    <w:p xmlns:wp14="http://schemas.microsoft.com/office/word/2010/wordml" w:rsidP="39AA80A9" wp14:paraId="4856083C" wp14:textId="2BCB6890">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Activity</w:t>
      </w:r>
      <w:r w:rsidRPr="39AA80A9" w:rsidR="4687AAF9">
        <w:rPr>
          <w:rFonts w:ascii="Aptos" w:hAnsi="Aptos" w:eastAsia="Aptos" w:cs="Aptos"/>
          <w:noProof w:val="0"/>
          <w:sz w:val="24"/>
          <w:szCs w:val="24"/>
          <w:lang w:val="en-US"/>
        </w:rPr>
        <w:t>: Brief lecture or presentation by the lecturer introducing key challenges in national climate change governance.</w:t>
      </w:r>
    </w:p>
    <w:p xmlns:wp14="http://schemas.microsoft.com/office/word/2010/wordml" w:rsidP="39AA80A9" wp14:paraId="7EAC4FD6" wp14:textId="13E70CDB">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lecturer)</w:t>
      </w:r>
      <w:r w:rsidRPr="39AA80A9" w:rsidR="4687AAF9">
        <w:rPr>
          <w:rFonts w:ascii="Aptos" w:hAnsi="Aptos" w:eastAsia="Aptos" w:cs="Aptos"/>
          <w:noProof w:val="0"/>
          <w:sz w:val="24"/>
          <w:szCs w:val="24"/>
          <w:lang w:val="en-US"/>
        </w:rPr>
        <w:t>: Lecture slides or notes summarizing administrative issues, coordination, funding, human resources, enforcement, and CEPA.</w:t>
      </w:r>
    </w:p>
    <w:p xmlns:wp14="http://schemas.microsoft.com/office/word/2010/wordml" w:rsidP="39AA80A9" wp14:paraId="6AA6599E" wp14:textId="43B04F6E">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students)</w:t>
      </w:r>
      <w:r w:rsidRPr="39AA80A9" w:rsidR="4687AAF9">
        <w:rPr>
          <w:rFonts w:ascii="Aptos" w:hAnsi="Aptos" w:eastAsia="Aptos" w:cs="Aptos"/>
          <w:noProof w:val="0"/>
          <w:sz w:val="24"/>
          <w:szCs w:val="24"/>
          <w:lang w:val="en-US"/>
        </w:rPr>
        <w:t>: Note-taking materials.</w:t>
      </w:r>
    </w:p>
    <w:p xmlns:wp14="http://schemas.microsoft.com/office/word/2010/wordml" w:rsidP="39AA80A9" wp14:paraId="4EC09F85" wp14:textId="5B914E3A">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Panel Discussion Preparation (5 minutes)</w:t>
      </w:r>
    </w:p>
    <w:p xmlns:wp14="http://schemas.microsoft.com/office/word/2010/wordml" w:rsidP="39AA80A9" wp14:paraId="06834F30" wp14:textId="45CF179C">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Activity</w:t>
      </w:r>
      <w:r w:rsidRPr="39AA80A9" w:rsidR="4687AAF9">
        <w:rPr>
          <w:rFonts w:ascii="Aptos" w:hAnsi="Aptos" w:eastAsia="Aptos" w:cs="Aptos"/>
          <w:noProof w:val="0"/>
          <w:sz w:val="24"/>
          <w:szCs w:val="24"/>
          <w:lang w:val="en-US"/>
        </w:rPr>
        <w:t>: Briefly introduce the guest experts to the students, providing background on their expertise and roles.</w:t>
      </w:r>
    </w:p>
    <w:p xmlns:wp14="http://schemas.microsoft.com/office/word/2010/wordml" w:rsidP="39AA80A9" wp14:paraId="7DFB16D4" wp14:textId="23C27264">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lecturer)</w:t>
      </w:r>
      <w:r w:rsidRPr="39AA80A9" w:rsidR="4687AAF9">
        <w:rPr>
          <w:rFonts w:ascii="Aptos" w:hAnsi="Aptos" w:eastAsia="Aptos" w:cs="Aptos"/>
          <w:noProof w:val="0"/>
          <w:sz w:val="24"/>
          <w:szCs w:val="24"/>
          <w:lang w:val="en-US"/>
        </w:rPr>
        <w:t>: Background information on guest experts, discussion guidelines.</w:t>
      </w:r>
    </w:p>
    <w:p xmlns:wp14="http://schemas.microsoft.com/office/word/2010/wordml" w:rsidP="39AA80A9" wp14:paraId="4D5DF1D2" wp14:textId="49E697B3">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students)</w:t>
      </w:r>
      <w:r w:rsidRPr="39AA80A9" w:rsidR="4687AAF9">
        <w:rPr>
          <w:rFonts w:ascii="Aptos" w:hAnsi="Aptos" w:eastAsia="Aptos" w:cs="Aptos"/>
          <w:noProof w:val="0"/>
          <w:sz w:val="24"/>
          <w:szCs w:val="24"/>
          <w:lang w:val="en-US"/>
        </w:rPr>
        <w:t>: Prepared questions for the panel, note-taking materials.</w:t>
      </w:r>
    </w:p>
    <w:p xmlns:wp14="http://schemas.microsoft.com/office/word/2010/wordml" w:rsidP="39AA80A9" wp14:paraId="66D4A8FB" wp14:textId="6CEB05F3">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Panel Discussion (30 minutes)</w:t>
      </w:r>
    </w:p>
    <w:p xmlns:wp14="http://schemas.microsoft.com/office/word/2010/wordml" w:rsidP="39AA80A9" wp14:paraId="3137322D" wp14:textId="05D25B50">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Activity</w:t>
      </w:r>
      <w:r w:rsidRPr="39AA80A9" w:rsidR="4687AAF9">
        <w:rPr>
          <w:rFonts w:ascii="Aptos" w:hAnsi="Aptos" w:eastAsia="Aptos" w:cs="Aptos"/>
          <w:noProof w:val="0"/>
          <w:sz w:val="24"/>
          <w:szCs w:val="24"/>
          <w:lang w:val="en-US"/>
        </w:rPr>
        <w:t>: Conduct the panel discussion with guest experts sharing their insights on national climate change governance challenges, followed by a moderated Q&amp;A session with students.</w:t>
      </w:r>
    </w:p>
    <w:p xmlns:wp14="http://schemas.microsoft.com/office/word/2010/wordml" w:rsidP="39AA80A9" wp14:paraId="392284DB" wp14:textId="03C01D38">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lecturer)</w:t>
      </w:r>
      <w:r w:rsidRPr="39AA80A9" w:rsidR="4687AAF9">
        <w:rPr>
          <w:rFonts w:ascii="Aptos" w:hAnsi="Aptos" w:eastAsia="Aptos" w:cs="Aptos"/>
          <w:noProof w:val="0"/>
          <w:sz w:val="24"/>
          <w:szCs w:val="24"/>
          <w:lang w:val="en-US"/>
        </w:rPr>
        <w:t>: Moderation guidelines, list of prepared questions, and a timer to manage the activity.</w:t>
      </w:r>
    </w:p>
    <w:p xmlns:wp14="http://schemas.microsoft.com/office/word/2010/wordml" w:rsidP="39AA80A9" wp14:paraId="04F99096" wp14:textId="6A186B91">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students)</w:t>
      </w:r>
      <w:r w:rsidRPr="39AA80A9" w:rsidR="4687AAF9">
        <w:rPr>
          <w:rFonts w:ascii="Aptos" w:hAnsi="Aptos" w:eastAsia="Aptos" w:cs="Aptos"/>
          <w:noProof w:val="0"/>
          <w:sz w:val="24"/>
          <w:szCs w:val="24"/>
          <w:lang w:val="en-US"/>
        </w:rPr>
        <w:t>: Note-taking materials, prepared questions, and active participation in the discussion.</w:t>
      </w:r>
    </w:p>
    <w:p xmlns:wp14="http://schemas.microsoft.com/office/word/2010/wordml" w:rsidP="39AA80A9" wp14:paraId="19049D2E" wp14:textId="6FA04F7B">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Group Discussion and Reflection (10 minutes)</w:t>
      </w:r>
    </w:p>
    <w:p xmlns:wp14="http://schemas.microsoft.com/office/word/2010/wordml" w:rsidP="39AA80A9" wp14:paraId="65B29CB4" wp14:textId="63B0C5E7">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Activity</w:t>
      </w:r>
      <w:r w:rsidRPr="39AA80A9" w:rsidR="4687AAF9">
        <w:rPr>
          <w:rFonts w:ascii="Aptos" w:hAnsi="Aptos" w:eastAsia="Aptos" w:cs="Aptos"/>
          <w:noProof w:val="0"/>
          <w:sz w:val="24"/>
          <w:szCs w:val="24"/>
          <w:lang w:val="en-US"/>
        </w:rPr>
        <w:t>: After the panel discussion, students break into small groups to discuss key points and insights gained from the panel, followed by a brief sharing of their reflections with the class.</w:t>
      </w:r>
    </w:p>
    <w:p xmlns:wp14="http://schemas.microsoft.com/office/word/2010/wordml" w:rsidP="39AA80A9" wp14:paraId="6C90C333" wp14:textId="6C50C942">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lecturer)</w:t>
      </w:r>
      <w:r w:rsidRPr="39AA80A9" w:rsidR="4687AAF9">
        <w:rPr>
          <w:rFonts w:ascii="Aptos" w:hAnsi="Aptos" w:eastAsia="Aptos" w:cs="Aptos"/>
          <w:noProof w:val="0"/>
          <w:sz w:val="24"/>
          <w:szCs w:val="24"/>
          <w:lang w:val="en-US"/>
        </w:rPr>
        <w:t>: Discussion prompts to guide student reflections.</w:t>
      </w:r>
    </w:p>
    <w:p xmlns:wp14="http://schemas.microsoft.com/office/word/2010/wordml" w:rsidP="39AA80A9" wp14:paraId="0A979B36" wp14:textId="032322FF">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students)</w:t>
      </w:r>
      <w:r w:rsidRPr="39AA80A9" w:rsidR="4687AAF9">
        <w:rPr>
          <w:rFonts w:ascii="Aptos" w:hAnsi="Aptos" w:eastAsia="Aptos" w:cs="Aptos"/>
          <w:noProof w:val="0"/>
          <w:sz w:val="24"/>
          <w:szCs w:val="24"/>
          <w:lang w:val="en-US"/>
        </w:rPr>
        <w:t>: Note-taking materials for group discussion and reflections.</w:t>
      </w:r>
    </w:p>
    <w:p xmlns:wp14="http://schemas.microsoft.com/office/word/2010/wordml" w:rsidP="39AA80A9" wp14:paraId="63916B42" wp14:textId="487ADCDB">
      <w:pPr>
        <w:pStyle w:val="ListParagraph"/>
        <w:numPr>
          <w:ilvl w:val="0"/>
          <w:numId w:val="1"/>
        </w:numPr>
        <w:spacing w:before="240" w:beforeAutospacing="off" w:after="240" w:afterAutospacing="off"/>
        <w:rPr>
          <w:rFonts w:ascii="Aptos" w:hAnsi="Aptos" w:eastAsia="Aptos" w:cs="Aptos"/>
          <w:b w:val="1"/>
          <w:bCs w:val="1"/>
          <w:noProof w:val="0"/>
          <w:sz w:val="24"/>
          <w:szCs w:val="24"/>
          <w:lang w:val="en-US"/>
        </w:rPr>
      </w:pPr>
      <w:r w:rsidRPr="39AA80A9" w:rsidR="4687AAF9">
        <w:rPr>
          <w:rFonts w:ascii="Aptos" w:hAnsi="Aptos" w:eastAsia="Aptos" w:cs="Aptos"/>
          <w:b w:val="1"/>
          <w:bCs w:val="1"/>
          <w:noProof w:val="0"/>
          <w:sz w:val="24"/>
          <w:szCs w:val="24"/>
          <w:lang w:val="en-US"/>
        </w:rPr>
        <w:t>Q&amp;A and Wrap-Up (5 minutes)</w:t>
      </w:r>
    </w:p>
    <w:p xmlns:wp14="http://schemas.microsoft.com/office/word/2010/wordml" w:rsidP="39AA80A9" wp14:paraId="425E4C94" wp14:textId="4E7FCACD">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Activity</w:t>
      </w:r>
      <w:r w:rsidRPr="39AA80A9" w:rsidR="4687AAF9">
        <w:rPr>
          <w:rFonts w:ascii="Aptos" w:hAnsi="Aptos" w:eastAsia="Aptos" w:cs="Aptos"/>
          <w:noProof w:val="0"/>
          <w:sz w:val="24"/>
          <w:szCs w:val="24"/>
          <w:lang w:val="en-US"/>
        </w:rPr>
        <w:t>: Conclude with a final Q&amp;A session, summarizing key insights from the panel discussion and group reflections.</w:t>
      </w:r>
    </w:p>
    <w:p xmlns:wp14="http://schemas.microsoft.com/office/word/2010/wordml" w:rsidP="39AA80A9" wp14:paraId="4F18020B" wp14:textId="67232F98">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lecturer)</w:t>
      </w:r>
      <w:r w:rsidRPr="39AA80A9" w:rsidR="4687AAF9">
        <w:rPr>
          <w:rFonts w:ascii="Aptos" w:hAnsi="Aptos" w:eastAsia="Aptos" w:cs="Aptos"/>
          <w:noProof w:val="0"/>
          <w:sz w:val="24"/>
          <w:szCs w:val="24"/>
          <w:lang w:val="en-US"/>
        </w:rPr>
        <w:t>: Summarize key takeaways and provide final thoughts.</w:t>
      </w:r>
    </w:p>
    <w:p xmlns:wp14="http://schemas.microsoft.com/office/word/2010/wordml" w:rsidP="39AA80A9" wp14:paraId="19740954" wp14:textId="5ACFAE9F">
      <w:pPr>
        <w:pStyle w:val="ListParagraph"/>
        <w:numPr>
          <w:ilvl w:val="1"/>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b w:val="1"/>
          <w:bCs w:val="1"/>
          <w:noProof w:val="0"/>
          <w:sz w:val="24"/>
          <w:szCs w:val="24"/>
          <w:lang w:val="en-US"/>
        </w:rPr>
        <w:t>Things to prepare (by students)</w:t>
      </w:r>
      <w:r w:rsidRPr="39AA80A9" w:rsidR="4687AAF9">
        <w:rPr>
          <w:rFonts w:ascii="Aptos" w:hAnsi="Aptos" w:eastAsia="Aptos" w:cs="Aptos"/>
          <w:noProof w:val="0"/>
          <w:sz w:val="24"/>
          <w:szCs w:val="24"/>
          <w:lang w:val="en-US"/>
        </w:rPr>
        <w:t>: Note-taking materials for final reflections.</w:t>
      </w:r>
    </w:p>
    <w:p xmlns:wp14="http://schemas.microsoft.com/office/word/2010/wordml" w:rsidP="39AA80A9" wp14:paraId="0F56B878" wp14:textId="4140A3E0">
      <w:pPr>
        <w:pStyle w:val="Heading3"/>
        <w:spacing w:before="281" w:beforeAutospacing="off" w:after="281" w:afterAutospacing="off"/>
      </w:pPr>
      <w:r w:rsidRPr="39AA80A9" w:rsidR="4687AAF9">
        <w:rPr>
          <w:rFonts w:ascii="Aptos" w:hAnsi="Aptos" w:eastAsia="Aptos" w:cs="Aptos"/>
          <w:b w:val="1"/>
          <w:bCs w:val="1"/>
          <w:noProof w:val="0"/>
          <w:sz w:val="24"/>
          <w:szCs w:val="24"/>
          <w:lang w:val="en-US"/>
        </w:rPr>
        <w:t>Notes:</w:t>
      </w:r>
    </w:p>
    <w:p xmlns:wp14="http://schemas.microsoft.com/office/word/2010/wordml" w:rsidP="39AA80A9" wp14:paraId="0EF42F98" wp14:textId="699E6ADF">
      <w:pPr>
        <w:pStyle w:val="ListParagraph"/>
        <w:numPr>
          <w:ilvl w:val="0"/>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noProof w:val="0"/>
          <w:sz w:val="24"/>
          <w:szCs w:val="24"/>
          <w:lang w:val="en-US"/>
        </w:rPr>
        <w:t>Encourage students to actively participate in the panel discussion by asking thoughtful questions and engaging with the experts.</w:t>
      </w:r>
    </w:p>
    <w:p xmlns:wp14="http://schemas.microsoft.com/office/word/2010/wordml" w:rsidP="39AA80A9" wp14:paraId="260DC34A" wp14:textId="6BFFB62D">
      <w:pPr>
        <w:pStyle w:val="ListParagraph"/>
        <w:numPr>
          <w:ilvl w:val="0"/>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noProof w:val="0"/>
          <w:sz w:val="24"/>
          <w:szCs w:val="24"/>
          <w:lang w:val="en-US"/>
        </w:rPr>
        <w:t>Promote critical thinking and reflection during the group discussion segment to deepen understanding.</w:t>
      </w:r>
    </w:p>
    <w:p xmlns:wp14="http://schemas.microsoft.com/office/word/2010/wordml" w:rsidP="39AA80A9" wp14:paraId="184899E4" wp14:textId="760ECEF6">
      <w:pPr>
        <w:pStyle w:val="ListParagraph"/>
        <w:numPr>
          <w:ilvl w:val="0"/>
          <w:numId w:val="2"/>
        </w:numPr>
        <w:spacing w:before="0" w:beforeAutospacing="off" w:after="0" w:afterAutospacing="off"/>
        <w:rPr>
          <w:rFonts w:ascii="Aptos" w:hAnsi="Aptos" w:eastAsia="Aptos" w:cs="Aptos"/>
          <w:noProof w:val="0"/>
          <w:sz w:val="24"/>
          <w:szCs w:val="24"/>
          <w:lang w:val="en-US"/>
        </w:rPr>
      </w:pPr>
      <w:r w:rsidRPr="39AA80A9" w:rsidR="4687AAF9">
        <w:rPr>
          <w:rFonts w:ascii="Aptos" w:hAnsi="Aptos" w:eastAsia="Aptos" w:cs="Aptos"/>
          <w:noProof w:val="0"/>
          <w:sz w:val="24"/>
          <w:szCs w:val="24"/>
          <w:lang w:val="en-US"/>
        </w:rPr>
        <w:t>Facilitate a respectful and engaging environment to maximize the learning experience from guest experts.</w:t>
      </w:r>
    </w:p>
    <w:p xmlns:wp14="http://schemas.microsoft.com/office/word/2010/wordml" wp14:paraId="2C078E63" wp14:textId="2E40B7E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22ed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b59f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D32025"/>
    <w:rsid w:val="39AA80A9"/>
    <w:rsid w:val="4687AAF9"/>
    <w:rsid w:val="59D3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2025"/>
  <w15:chartTrackingRefBased/>
  <w15:docId w15:val="{3B1D35CC-5DA5-4196-8A97-DC264B9A35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e6a27da63d844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2024-07-13T17:11:43.5935046Z</dcterms:created>
  <dcterms:modified xsi:type="dcterms:W3CDTF">2024-07-13T17:12:30.0807688Z</dcterms:modified>
  <dc:creator>Dr. Ani Munirah binti Mohamad</dc:creator>
  <lastModifiedBy>Dr. Ani Munirah binti Mohamad</lastModifiedBy>
</coreProperties>
</file>