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B1B0" w14:textId="77777777" w:rsidR="00C350F1" w:rsidRDefault="00C350F1" w:rsidP="00D24677">
      <w:pPr>
        <w:spacing w:before="160"/>
        <w:rPr>
          <w:rFonts w:ascii="Century Gothic" w:eastAsia="Century Gothic" w:hAnsi="Century Gothic" w:cs="Century Gothic"/>
          <w:b/>
          <w:color w:val="003399"/>
        </w:rPr>
      </w:pPr>
    </w:p>
    <w:p w14:paraId="58310C21" w14:textId="16DB9068" w:rsidR="00A52940" w:rsidRDefault="00000000" w:rsidP="00C350F1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CCP-LAW</w:t>
      </w:r>
    </w:p>
    <w:p w14:paraId="6CAB220E" w14:textId="77777777" w:rsidR="00A52940" w:rsidRDefault="00000000" w:rsidP="00C350F1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Curricula development on Climate Change Policy and Law</w:t>
      </w:r>
    </w:p>
    <w:p w14:paraId="7C466BA4" w14:textId="77777777" w:rsidR="00A52940" w:rsidRDefault="00A52940" w:rsidP="00C350F1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</w:p>
    <w:p w14:paraId="425A6BB3" w14:textId="77777777" w:rsidR="00702D27" w:rsidRDefault="00000000" w:rsidP="00702D27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 xml:space="preserve">Subject title: </w:t>
      </w:r>
    </w:p>
    <w:p w14:paraId="1E60B40F" w14:textId="77777777" w:rsidR="00CD6197" w:rsidRDefault="00CD6197" w:rsidP="00CD6197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Students can attempt the quiz. Professor are requested to remove the ‘*’</w:t>
      </w:r>
    </w:p>
    <w:p w14:paraId="52FDD53B" w14:textId="77777777" w:rsidR="00CD6197" w:rsidRDefault="00CD6197" w:rsidP="00702D27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</w:p>
    <w:p w14:paraId="1CD65FCF" w14:textId="77777777" w:rsidR="00CD6197" w:rsidRPr="00CD6197" w:rsidRDefault="00CD6197" w:rsidP="00CD6197">
      <w:pPr>
        <w:spacing w:after="160"/>
        <w:rPr>
          <w:rFonts w:ascii="Times New Roman" w:eastAsia="Times New Roman" w:hAnsi="Times New Roman" w:cs="Times New Roman"/>
        </w:rPr>
      </w:pPr>
      <w:r w:rsidRPr="00CD6197">
        <w:rPr>
          <w:rFonts w:eastAsia="Times New Roman"/>
          <w:color w:val="000000"/>
          <w:sz w:val="22"/>
          <w:szCs w:val="22"/>
        </w:rPr>
        <w:t>1. What is the EU's overall target for reducing greenhouse gas emissions by 2030 compared to 1990 levels?</w:t>
      </w:r>
    </w:p>
    <w:p w14:paraId="67264796" w14:textId="77777777" w:rsidR="00CD6197" w:rsidRPr="00CD6197" w:rsidRDefault="00CD6197" w:rsidP="00CD6197">
      <w:pPr>
        <w:spacing w:after="160"/>
        <w:rPr>
          <w:rFonts w:ascii="Times New Roman" w:eastAsia="Times New Roman" w:hAnsi="Times New Roman" w:cs="Times New Roman"/>
        </w:rPr>
      </w:pPr>
      <w:r w:rsidRPr="00CD6197">
        <w:rPr>
          <w:rFonts w:eastAsia="Times New Roman"/>
          <w:color w:val="000000"/>
          <w:sz w:val="22"/>
          <w:szCs w:val="22"/>
        </w:rPr>
        <w:t>a) 20% reduction</w:t>
      </w:r>
    </w:p>
    <w:p w14:paraId="429538F5" w14:textId="77777777" w:rsidR="00CD6197" w:rsidRPr="00CD6197" w:rsidRDefault="00CD6197" w:rsidP="00CD6197">
      <w:pPr>
        <w:spacing w:after="160"/>
        <w:rPr>
          <w:rFonts w:ascii="Times New Roman" w:eastAsia="Times New Roman" w:hAnsi="Times New Roman" w:cs="Times New Roman"/>
        </w:rPr>
      </w:pPr>
      <w:r w:rsidRPr="00CD6197">
        <w:rPr>
          <w:rFonts w:eastAsia="Times New Roman"/>
          <w:color w:val="000000"/>
          <w:sz w:val="22"/>
          <w:szCs w:val="22"/>
        </w:rPr>
        <w:t>b) 40% reduction</w:t>
      </w:r>
    </w:p>
    <w:p w14:paraId="71B6E552" w14:textId="77777777" w:rsidR="00CD6197" w:rsidRPr="00CD6197" w:rsidRDefault="00CD6197" w:rsidP="00CD6197">
      <w:pPr>
        <w:spacing w:after="160"/>
        <w:rPr>
          <w:rFonts w:ascii="Times New Roman" w:eastAsia="Times New Roman" w:hAnsi="Times New Roman" w:cs="Times New Roman"/>
        </w:rPr>
      </w:pPr>
      <w:r w:rsidRPr="00CD6197">
        <w:rPr>
          <w:rFonts w:eastAsia="Times New Roman"/>
          <w:color w:val="000000"/>
          <w:sz w:val="22"/>
          <w:szCs w:val="22"/>
        </w:rPr>
        <w:t>c) 55% reduction* </w:t>
      </w:r>
    </w:p>
    <w:p w14:paraId="10885E39" w14:textId="77777777" w:rsidR="00CD6197" w:rsidRPr="00CD6197" w:rsidRDefault="00CD6197" w:rsidP="00CD6197">
      <w:pPr>
        <w:spacing w:after="160"/>
        <w:rPr>
          <w:rFonts w:ascii="Times New Roman" w:eastAsia="Times New Roman" w:hAnsi="Times New Roman" w:cs="Times New Roman"/>
        </w:rPr>
      </w:pPr>
      <w:r w:rsidRPr="00CD6197">
        <w:rPr>
          <w:rFonts w:eastAsia="Times New Roman"/>
          <w:color w:val="000000"/>
          <w:sz w:val="22"/>
          <w:szCs w:val="22"/>
        </w:rPr>
        <w:t>d) 80% reduction</w:t>
      </w:r>
    </w:p>
    <w:p w14:paraId="5A9365AE" w14:textId="77777777" w:rsidR="00CD6197" w:rsidRPr="00CD6197" w:rsidRDefault="00CD6197" w:rsidP="00CD6197">
      <w:pPr>
        <w:rPr>
          <w:rFonts w:ascii="Times New Roman" w:eastAsia="Times New Roman" w:hAnsi="Times New Roman" w:cs="Times New Roman"/>
        </w:rPr>
      </w:pPr>
    </w:p>
    <w:p w14:paraId="63B0AE28" w14:textId="77777777" w:rsidR="00CD6197" w:rsidRPr="00CD6197" w:rsidRDefault="00CD6197" w:rsidP="00CD6197">
      <w:pPr>
        <w:spacing w:after="160"/>
        <w:rPr>
          <w:rFonts w:ascii="Times New Roman" w:eastAsia="Times New Roman" w:hAnsi="Times New Roman" w:cs="Times New Roman"/>
        </w:rPr>
      </w:pPr>
      <w:r w:rsidRPr="00CD6197">
        <w:rPr>
          <w:rFonts w:eastAsia="Times New Roman"/>
          <w:color w:val="000000"/>
          <w:sz w:val="22"/>
          <w:szCs w:val="22"/>
        </w:rPr>
        <w:t>2. The EU Emissions Trading System (EU ETS) is:</w:t>
      </w:r>
    </w:p>
    <w:p w14:paraId="0C162E98" w14:textId="77777777" w:rsidR="00CD6197" w:rsidRPr="00CD6197" w:rsidRDefault="00CD6197" w:rsidP="00CD6197">
      <w:pPr>
        <w:spacing w:after="160"/>
        <w:rPr>
          <w:rFonts w:ascii="Times New Roman" w:eastAsia="Times New Roman" w:hAnsi="Times New Roman" w:cs="Times New Roman"/>
        </w:rPr>
      </w:pPr>
      <w:r w:rsidRPr="00CD6197">
        <w:rPr>
          <w:rFonts w:eastAsia="Times New Roman"/>
          <w:color w:val="000000"/>
          <w:sz w:val="22"/>
          <w:szCs w:val="22"/>
        </w:rPr>
        <w:t>a) A carbon tax on fossil fuel emissions</w:t>
      </w:r>
    </w:p>
    <w:p w14:paraId="4A062C93" w14:textId="77777777" w:rsidR="00CD6197" w:rsidRPr="00CD6197" w:rsidRDefault="00CD6197" w:rsidP="00CD6197">
      <w:pPr>
        <w:spacing w:after="160"/>
        <w:rPr>
          <w:rFonts w:ascii="Times New Roman" w:eastAsia="Times New Roman" w:hAnsi="Times New Roman" w:cs="Times New Roman"/>
        </w:rPr>
      </w:pPr>
      <w:r w:rsidRPr="00CD6197">
        <w:rPr>
          <w:rFonts w:eastAsia="Times New Roman"/>
          <w:color w:val="000000"/>
          <w:sz w:val="22"/>
          <w:szCs w:val="22"/>
        </w:rPr>
        <w:t>b) A cap-and-trade system for greenhouse gas emissions*</w:t>
      </w:r>
    </w:p>
    <w:p w14:paraId="69E8D572" w14:textId="77777777" w:rsidR="00CD6197" w:rsidRPr="00CD6197" w:rsidRDefault="00CD6197" w:rsidP="00CD6197">
      <w:pPr>
        <w:spacing w:after="160"/>
        <w:rPr>
          <w:rFonts w:ascii="Times New Roman" w:eastAsia="Times New Roman" w:hAnsi="Times New Roman" w:cs="Times New Roman"/>
        </w:rPr>
      </w:pPr>
      <w:r w:rsidRPr="00CD6197">
        <w:rPr>
          <w:rFonts w:eastAsia="Times New Roman"/>
          <w:color w:val="000000"/>
          <w:sz w:val="22"/>
          <w:szCs w:val="22"/>
        </w:rPr>
        <w:t>c) A funding mechanism for renewable energy projects  </w:t>
      </w:r>
    </w:p>
    <w:p w14:paraId="245172A6" w14:textId="77777777" w:rsidR="00CD6197" w:rsidRPr="00CD6197" w:rsidRDefault="00CD6197" w:rsidP="00CD6197">
      <w:pPr>
        <w:spacing w:after="160"/>
        <w:rPr>
          <w:rFonts w:ascii="Times New Roman" w:eastAsia="Times New Roman" w:hAnsi="Times New Roman" w:cs="Times New Roman"/>
        </w:rPr>
      </w:pPr>
      <w:r w:rsidRPr="00CD6197">
        <w:rPr>
          <w:rFonts w:eastAsia="Times New Roman"/>
          <w:color w:val="000000"/>
          <w:sz w:val="22"/>
          <w:szCs w:val="22"/>
        </w:rPr>
        <w:t>d) A set of vehicle emission standards</w:t>
      </w:r>
    </w:p>
    <w:p w14:paraId="63A803EC" w14:textId="77777777" w:rsidR="00CD6197" w:rsidRPr="00CD6197" w:rsidRDefault="00CD6197" w:rsidP="00CD6197">
      <w:pPr>
        <w:rPr>
          <w:rFonts w:ascii="Times New Roman" w:eastAsia="Times New Roman" w:hAnsi="Times New Roman" w:cs="Times New Roman"/>
        </w:rPr>
      </w:pPr>
    </w:p>
    <w:p w14:paraId="3FAB68B9" w14:textId="77777777" w:rsidR="00CD6197" w:rsidRPr="00CD6197" w:rsidRDefault="00CD6197" w:rsidP="00CD6197">
      <w:pPr>
        <w:spacing w:after="160"/>
        <w:rPr>
          <w:rFonts w:ascii="Times New Roman" w:eastAsia="Times New Roman" w:hAnsi="Times New Roman" w:cs="Times New Roman"/>
        </w:rPr>
      </w:pPr>
      <w:r w:rsidRPr="00CD6197">
        <w:rPr>
          <w:rFonts w:eastAsia="Times New Roman"/>
          <w:color w:val="000000"/>
          <w:sz w:val="22"/>
          <w:szCs w:val="22"/>
        </w:rPr>
        <w:t>3. The EU Adaptation Strategy aims to:</w:t>
      </w:r>
    </w:p>
    <w:p w14:paraId="2DDD61F1" w14:textId="77777777" w:rsidR="00CD6197" w:rsidRPr="00CD6197" w:rsidRDefault="00CD6197" w:rsidP="00CD6197">
      <w:pPr>
        <w:spacing w:after="160"/>
        <w:rPr>
          <w:rFonts w:ascii="Times New Roman" w:eastAsia="Times New Roman" w:hAnsi="Times New Roman" w:cs="Times New Roman"/>
        </w:rPr>
      </w:pPr>
      <w:r w:rsidRPr="00CD6197">
        <w:rPr>
          <w:rFonts w:eastAsia="Times New Roman"/>
          <w:color w:val="000000"/>
          <w:sz w:val="22"/>
          <w:szCs w:val="22"/>
        </w:rPr>
        <w:t>a) Promote renewable energy deployment</w:t>
      </w:r>
    </w:p>
    <w:p w14:paraId="21032123" w14:textId="77777777" w:rsidR="00CD6197" w:rsidRPr="00CD6197" w:rsidRDefault="00CD6197" w:rsidP="00CD6197">
      <w:pPr>
        <w:spacing w:after="160"/>
        <w:rPr>
          <w:rFonts w:ascii="Times New Roman" w:eastAsia="Times New Roman" w:hAnsi="Times New Roman" w:cs="Times New Roman"/>
        </w:rPr>
      </w:pPr>
      <w:r w:rsidRPr="00CD6197">
        <w:rPr>
          <w:rFonts w:eastAsia="Times New Roman"/>
          <w:color w:val="000000"/>
          <w:sz w:val="22"/>
          <w:szCs w:val="22"/>
        </w:rPr>
        <w:t>b) Increase energy efficiency in buildings</w:t>
      </w:r>
    </w:p>
    <w:p w14:paraId="101AF33D" w14:textId="77777777" w:rsidR="00CD6197" w:rsidRPr="00CD6197" w:rsidRDefault="00CD6197" w:rsidP="00CD6197">
      <w:pPr>
        <w:spacing w:after="160"/>
        <w:rPr>
          <w:rFonts w:ascii="Times New Roman" w:eastAsia="Times New Roman" w:hAnsi="Times New Roman" w:cs="Times New Roman"/>
        </w:rPr>
      </w:pPr>
      <w:r w:rsidRPr="00CD6197">
        <w:rPr>
          <w:rFonts w:eastAsia="Times New Roman"/>
          <w:color w:val="000000"/>
          <w:sz w:val="22"/>
          <w:szCs w:val="22"/>
        </w:rPr>
        <w:t>c) Support member states in preparing for climate impacts*</w:t>
      </w:r>
    </w:p>
    <w:p w14:paraId="74F2357C" w14:textId="77777777" w:rsidR="00CD6197" w:rsidRPr="00CD6197" w:rsidRDefault="00CD6197" w:rsidP="00CD6197">
      <w:pPr>
        <w:spacing w:after="160"/>
        <w:rPr>
          <w:rFonts w:ascii="Times New Roman" w:eastAsia="Times New Roman" w:hAnsi="Times New Roman" w:cs="Times New Roman"/>
        </w:rPr>
      </w:pPr>
      <w:r w:rsidRPr="00CD6197">
        <w:rPr>
          <w:rFonts w:eastAsia="Times New Roman"/>
          <w:color w:val="000000"/>
          <w:sz w:val="22"/>
          <w:szCs w:val="22"/>
        </w:rPr>
        <w:t>d) Establish a carbon border adjustment mechanism</w:t>
      </w:r>
    </w:p>
    <w:p w14:paraId="0AFADD72" w14:textId="77777777" w:rsidR="00CD6197" w:rsidRPr="00CD6197" w:rsidRDefault="00CD6197" w:rsidP="00CD6197">
      <w:pPr>
        <w:rPr>
          <w:rFonts w:ascii="Times New Roman" w:eastAsia="Times New Roman" w:hAnsi="Times New Roman" w:cs="Times New Roman"/>
        </w:rPr>
      </w:pPr>
    </w:p>
    <w:p w14:paraId="550E1A95" w14:textId="77777777" w:rsidR="00CD6197" w:rsidRPr="00CD6197" w:rsidRDefault="00CD6197" w:rsidP="00CD6197">
      <w:pPr>
        <w:spacing w:after="160"/>
        <w:rPr>
          <w:rFonts w:ascii="Times New Roman" w:eastAsia="Times New Roman" w:hAnsi="Times New Roman" w:cs="Times New Roman"/>
        </w:rPr>
      </w:pPr>
      <w:r w:rsidRPr="00CD6197">
        <w:rPr>
          <w:rFonts w:eastAsia="Times New Roman"/>
          <w:color w:val="000000"/>
          <w:sz w:val="22"/>
          <w:szCs w:val="22"/>
        </w:rPr>
        <w:t>4. Which of the following is NOT an EU policy instrument for climate change mitigation?</w:t>
      </w:r>
    </w:p>
    <w:p w14:paraId="191E9A80" w14:textId="77777777" w:rsidR="00CD6197" w:rsidRPr="00CD6197" w:rsidRDefault="00CD6197" w:rsidP="00CD6197">
      <w:pPr>
        <w:spacing w:after="160"/>
        <w:rPr>
          <w:rFonts w:ascii="Times New Roman" w:eastAsia="Times New Roman" w:hAnsi="Times New Roman" w:cs="Times New Roman"/>
        </w:rPr>
      </w:pPr>
      <w:r w:rsidRPr="00CD6197">
        <w:rPr>
          <w:rFonts w:eastAsia="Times New Roman"/>
          <w:color w:val="000000"/>
          <w:sz w:val="22"/>
          <w:szCs w:val="22"/>
        </w:rPr>
        <w:t>a) The Effort Sharing Regulation</w:t>
      </w:r>
    </w:p>
    <w:p w14:paraId="4619E835" w14:textId="77777777" w:rsidR="00CD6197" w:rsidRPr="00CD6197" w:rsidRDefault="00CD6197" w:rsidP="00CD6197">
      <w:pPr>
        <w:spacing w:after="160"/>
        <w:rPr>
          <w:rFonts w:ascii="Times New Roman" w:eastAsia="Times New Roman" w:hAnsi="Times New Roman" w:cs="Times New Roman"/>
        </w:rPr>
      </w:pPr>
      <w:r w:rsidRPr="00CD6197">
        <w:rPr>
          <w:rFonts w:eastAsia="Times New Roman"/>
          <w:color w:val="000000"/>
          <w:sz w:val="22"/>
          <w:szCs w:val="22"/>
        </w:rPr>
        <w:t>b) The LULUCF Regulation</w:t>
      </w:r>
    </w:p>
    <w:p w14:paraId="6AEE0C92" w14:textId="77777777" w:rsidR="00CD6197" w:rsidRPr="00CD6197" w:rsidRDefault="00CD6197" w:rsidP="00CD6197">
      <w:pPr>
        <w:spacing w:after="160"/>
        <w:rPr>
          <w:rFonts w:ascii="Times New Roman" w:eastAsia="Times New Roman" w:hAnsi="Times New Roman" w:cs="Times New Roman"/>
        </w:rPr>
      </w:pPr>
      <w:r w:rsidRPr="00CD6197">
        <w:rPr>
          <w:rFonts w:eastAsia="Times New Roman"/>
          <w:color w:val="000000"/>
          <w:sz w:val="22"/>
          <w:szCs w:val="22"/>
        </w:rPr>
        <w:t>c) The Renewable Energy Directive</w:t>
      </w:r>
    </w:p>
    <w:p w14:paraId="49653CA4" w14:textId="77777777" w:rsidR="00CD6197" w:rsidRPr="00CD6197" w:rsidRDefault="00CD6197" w:rsidP="00CD6197">
      <w:pPr>
        <w:spacing w:after="160"/>
        <w:rPr>
          <w:rFonts w:ascii="Times New Roman" w:eastAsia="Times New Roman" w:hAnsi="Times New Roman" w:cs="Times New Roman"/>
        </w:rPr>
      </w:pPr>
      <w:r w:rsidRPr="00CD6197">
        <w:rPr>
          <w:rFonts w:eastAsia="Times New Roman"/>
          <w:color w:val="000000"/>
          <w:sz w:val="22"/>
          <w:szCs w:val="22"/>
        </w:rPr>
        <w:t>d) The Common Agricultural Policy*</w:t>
      </w:r>
    </w:p>
    <w:p w14:paraId="0869FB54" w14:textId="77777777" w:rsidR="00A52940" w:rsidRDefault="00A52940" w:rsidP="00CD6197">
      <w:pPr>
        <w:spacing w:before="160"/>
        <w:jc w:val="center"/>
        <w:rPr>
          <w:rFonts w:ascii="Times New Roman" w:eastAsia="Times New Roman" w:hAnsi="Times New Roman" w:cs="Times New Roman"/>
          <w:color w:val="000000"/>
        </w:rPr>
      </w:pPr>
    </w:p>
    <w:sectPr w:rsidR="00A52940">
      <w:headerReference w:type="default" r:id="rId8"/>
      <w:footerReference w:type="default" r:id="rId9"/>
      <w:pgSz w:w="11906" w:h="16838"/>
      <w:pgMar w:top="1440" w:right="1440" w:bottom="1440" w:left="1440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02A21" w14:textId="77777777" w:rsidR="00587868" w:rsidRDefault="00587868">
      <w:r>
        <w:separator/>
      </w:r>
    </w:p>
  </w:endnote>
  <w:endnote w:type="continuationSeparator" w:id="0">
    <w:p w14:paraId="4BF72558" w14:textId="77777777" w:rsidR="00587868" w:rsidRDefault="0058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CED9" w14:textId="77777777" w:rsidR="00A52940" w:rsidRDefault="00A529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</w:p>
  <w:p w14:paraId="73F737F7" w14:textId="77777777" w:rsidR="00A529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EACF295" wp14:editId="7BE335F0">
          <wp:simplePos x="0" y="0"/>
          <wp:positionH relativeFrom="column">
            <wp:posOffset>-899159</wp:posOffset>
          </wp:positionH>
          <wp:positionV relativeFrom="paragraph">
            <wp:posOffset>-481769</wp:posOffset>
          </wp:positionV>
          <wp:extent cx="7540625" cy="1083310"/>
          <wp:effectExtent l="0" t="0" r="0" b="0"/>
          <wp:wrapSquare wrapText="bothSides" distT="0" distB="0" distL="114300" distR="114300"/>
          <wp:docPr id="13747476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882AB" w14:textId="77777777" w:rsidR="00587868" w:rsidRDefault="00587868">
      <w:r>
        <w:separator/>
      </w:r>
    </w:p>
  </w:footnote>
  <w:footnote w:type="continuationSeparator" w:id="0">
    <w:p w14:paraId="469C0AE0" w14:textId="77777777" w:rsidR="00587868" w:rsidRDefault="00587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B19A" w14:textId="77777777" w:rsidR="00A529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60F2BB3" wp14:editId="4F0C3B02">
          <wp:simplePos x="0" y="0"/>
          <wp:positionH relativeFrom="column">
            <wp:posOffset>-789938</wp:posOffset>
          </wp:positionH>
          <wp:positionV relativeFrom="paragraph">
            <wp:posOffset>-309244</wp:posOffset>
          </wp:positionV>
          <wp:extent cx="2242185" cy="609600"/>
          <wp:effectExtent l="0" t="0" r="0" b="0"/>
          <wp:wrapSquare wrapText="bothSides" distT="0" distB="0" distL="114300" distR="114300"/>
          <wp:docPr id="137474767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3409DE2" wp14:editId="00F5BEFF">
          <wp:simplePos x="0" y="0"/>
          <wp:positionH relativeFrom="column">
            <wp:posOffset>4621530</wp:posOffset>
          </wp:positionH>
          <wp:positionV relativeFrom="paragraph">
            <wp:posOffset>-434339</wp:posOffset>
          </wp:positionV>
          <wp:extent cx="1980565" cy="1062355"/>
          <wp:effectExtent l="0" t="0" r="0" b="0"/>
          <wp:wrapSquare wrapText="bothSides" distT="0" distB="0" distL="114300" distR="114300"/>
          <wp:docPr id="13747476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220A"/>
    <w:multiLevelType w:val="multilevel"/>
    <w:tmpl w:val="1D64EAB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  <w:b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C2BC5"/>
    <w:multiLevelType w:val="hybridMultilevel"/>
    <w:tmpl w:val="411C62F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18802">
    <w:abstractNumId w:val="0"/>
  </w:num>
  <w:num w:numId="2" w16cid:durableId="1522817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40"/>
    <w:rsid w:val="000F5C26"/>
    <w:rsid w:val="00306C6D"/>
    <w:rsid w:val="00382568"/>
    <w:rsid w:val="00587868"/>
    <w:rsid w:val="00702D27"/>
    <w:rsid w:val="007703A2"/>
    <w:rsid w:val="0087624E"/>
    <w:rsid w:val="00A52940"/>
    <w:rsid w:val="00B66486"/>
    <w:rsid w:val="00C350F1"/>
    <w:rsid w:val="00CD6197"/>
    <w:rsid w:val="00D24677"/>
    <w:rsid w:val="00D57DEB"/>
    <w:rsid w:val="00F9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F76E3"/>
  <w15:docId w15:val="{EAEE5883-F3D4-43D1-AA64-3B11E3B2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43A"/>
  </w:style>
  <w:style w:type="paragraph" w:styleId="Footer">
    <w:name w:val="footer"/>
    <w:basedOn w:val="Normal"/>
    <w:link w:val="Foot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43A"/>
  </w:style>
  <w:style w:type="paragraph" w:styleId="NormalWeb">
    <w:name w:val="Normal (Web)"/>
    <w:basedOn w:val="Normal"/>
    <w:uiPriority w:val="99"/>
    <w:semiHidden/>
    <w:unhideWhenUsed/>
    <w:rsid w:val="002304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D6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87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C35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8YAkNQs/l80tuV6PSUKIfyuXw==">CgMxLjA4AHIhMWxBYVlQVlplUVNtUUVaOUpPemJpSFZYMC1RdWl4Zkpt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857</Characters>
  <Application>Microsoft Office Word</Application>
  <DocSecurity>0</DocSecurity>
  <Lines>32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Abhinav Shrivastava</cp:lastModifiedBy>
  <cp:revision>6</cp:revision>
  <dcterms:created xsi:type="dcterms:W3CDTF">2024-03-27T08:34:00Z</dcterms:created>
  <dcterms:modified xsi:type="dcterms:W3CDTF">2024-04-22T02:22:00Z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d290fb3ab996e099a08cf22d157419cc33e5a0a460bdb71b08adcc8b6c1de92b</vt:lpwstr>
  </property>
</Properties>
</file>