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7C540812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0F5C26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Writing an </w:t>
      </w:r>
      <w:r w:rsidR="006C00A4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Online Response</w:t>
      </w:r>
    </w:p>
    <w:p w14:paraId="390AC325" w14:textId="44295694" w:rsidR="00E13AC4" w:rsidRDefault="00E13AC4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Topic </w:t>
      </w:r>
      <w:r w:rsidR="00642C52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5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Session </w:t>
      </w:r>
      <w:r w:rsidR="00642C52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2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  <w:r w:rsidR="00ED4FA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Quiz</w:t>
      </w: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5FB6FBA4" w14:textId="77777777" w:rsidR="00642C52" w:rsidRPr="00642C52" w:rsidRDefault="00642C52" w:rsidP="00642C52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Quiz Overview</w:t>
      </w:r>
    </w:p>
    <w:p w14:paraId="09E0B020" w14:textId="77777777" w:rsidR="00642C52" w:rsidRPr="00642C52" w:rsidRDefault="00642C52" w:rsidP="00642C52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The purpose of this quiz is to assess your understanding of Disaster Risk Reduction (DRR) and the Sendai Framework for Disaster Risk Reduction 2015-2030. The quiz will cover key objectives, priorities, and implementation strategies of the Sendai Framework.</w:t>
      </w:r>
    </w:p>
    <w:p w14:paraId="0BD18489" w14:textId="77777777" w:rsidR="00642C52" w:rsidRPr="00642C52" w:rsidRDefault="00642C52" w:rsidP="00642C52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Quiz Instructions</w:t>
      </w:r>
    </w:p>
    <w:p w14:paraId="7FD62520" w14:textId="77777777" w:rsidR="00642C52" w:rsidRPr="00642C52" w:rsidRDefault="00642C52" w:rsidP="00642C52">
      <w:pPr>
        <w:numPr>
          <w:ilvl w:val="0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Quiz Format:</w:t>
      </w:r>
    </w:p>
    <w:p w14:paraId="555B4704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The quiz will consist of 10 multiple-choice and short-answer questions.</w:t>
      </w:r>
    </w:p>
    <w:p w14:paraId="29C0512D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You will have [Insert Time Limit] to complete the quiz.</w:t>
      </w:r>
    </w:p>
    <w:p w14:paraId="51F6F454" w14:textId="77777777" w:rsidR="00642C52" w:rsidRPr="00642C52" w:rsidRDefault="00642C52" w:rsidP="00642C52">
      <w:pPr>
        <w:numPr>
          <w:ilvl w:val="0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Preparation:</w:t>
      </w:r>
    </w:p>
    <w:p w14:paraId="0A081136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Review the full text of the Sendai Framework for Disaster Risk Reduction 2015-2030.</w:t>
      </w:r>
    </w:p>
    <w:p w14:paraId="7288FE29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Focus on understanding the main goals, priorities for action, and the roles of different stakeholders.</w:t>
      </w:r>
    </w:p>
    <w:p w14:paraId="0C8B57EB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Pay attention to the specific targets and indicators for measuring progress.</w:t>
      </w:r>
    </w:p>
    <w:p w14:paraId="58B890EF" w14:textId="77777777" w:rsidR="00642C52" w:rsidRPr="00642C52" w:rsidRDefault="00642C52" w:rsidP="00642C52">
      <w:pPr>
        <w:numPr>
          <w:ilvl w:val="0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Submission Instructions:</w:t>
      </w:r>
    </w:p>
    <w:p w14:paraId="3B9D145D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Log in to MOODLE and navigate to the "Quizzes" section of our course page.</w:t>
      </w:r>
    </w:p>
    <w:p w14:paraId="14231113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Select the quiz titled "Disaster Risk Reduction and the Sendai Framework."</w:t>
      </w:r>
    </w:p>
    <w:p w14:paraId="2052BEDA" w14:textId="77777777" w:rsidR="00642C52" w:rsidRPr="00642C52" w:rsidRDefault="00642C52" w:rsidP="00642C52">
      <w:pPr>
        <w:numPr>
          <w:ilvl w:val="1"/>
          <w:numId w:val="12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Complete the quiz within the given time limit and submit your answers.</w:t>
      </w:r>
    </w:p>
    <w:p w14:paraId="21706679" w14:textId="77777777" w:rsidR="00642C52" w:rsidRPr="00642C52" w:rsidRDefault="00642C52" w:rsidP="00642C52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Quiz Questions</w:t>
      </w:r>
    </w:p>
    <w:p w14:paraId="7017E90D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Multiple Choice:</w:t>
      </w:r>
    </w:p>
    <w:p w14:paraId="6054814C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1: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In which year was the Sendai Framework for Disaster Risk Reduction adopted?</w:t>
      </w:r>
    </w:p>
    <w:p w14:paraId="24F117E7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A) 2012</w:t>
      </w:r>
    </w:p>
    <w:p w14:paraId="502EC3D8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B) 2015</w:t>
      </w:r>
    </w:p>
    <w:p w14:paraId="2D1C27E3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C) 2018</w:t>
      </w:r>
    </w:p>
    <w:p w14:paraId="2C32F0F4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D) 2020</w:t>
      </w:r>
    </w:p>
    <w:p w14:paraId="3952910A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Multiple Choice:</w:t>
      </w:r>
    </w:p>
    <w:p w14:paraId="2F9302A7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2: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The Sendai Framework aims to achieve a substantial reduction in disaster risk and losses in:</w:t>
      </w:r>
    </w:p>
    <w:p w14:paraId="35D9883A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A) Human lives</w:t>
      </w:r>
    </w:p>
    <w:p w14:paraId="754BDE73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B) Livelihoods and health</w:t>
      </w:r>
    </w:p>
    <w:p w14:paraId="7AA1E99E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C) Economic, physical, social, cultural, and environmental assets</w:t>
      </w:r>
    </w:p>
    <w:p w14:paraId="308C5EBE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D) All of the above</w:t>
      </w:r>
    </w:p>
    <w:p w14:paraId="141B5ABF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Short Answer:</w:t>
      </w:r>
    </w:p>
    <w:p w14:paraId="7874FBF1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3: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What are the four priorities for action outlined in the Sendai Framework?</w:t>
      </w:r>
    </w:p>
    <w:p w14:paraId="3AF25359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Multiple Choice:</w:t>
      </w:r>
    </w:p>
    <w:p w14:paraId="7D744E7A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4: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Which of the following is NOT one of the targets of the Sendai Framework?</w:t>
      </w:r>
    </w:p>
    <w:p w14:paraId="71F393A8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A) Reduce global disaster mortality</w:t>
      </w:r>
    </w:p>
    <w:p w14:paraId="28747F41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B) Increase international cooperation</w:t>
      </w:r>
    </w:p>
    <w:p w14:paraId="1842B7C2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C) Ensure universal access to clean water</w:t>
      </w:r>
    </w:p>
    <w:p w14:paraId="52904A78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D) Enhance disaster risk reduction strategies</w:t>
      </w:r>
    </w:p>
    <w:p w14:paraId="0485B1E4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Multiple Choice:</w:t>
      </w:r>
    </w:p>
    <w:p w14:paraId="18063892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5: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The Sendai Framework emphasizes the importance of which group in disaster risk management?</w:t>
      </w:r>
    </w:p>
    <w:p w14:paraId="41B4EA1E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A) National governments only</w:t>
      </w:r>
    </w:p>
    <w:p w14:paraId="548659C3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lastRenderedPageBreak/>
        <w:t>B) Local authorities</w:t>
      </w:r>
    </w:p>
    <w:p w14:paraId="412E7803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C) The private sector</w:t>
      </w:r>
    </w:p>
    <w:p w14:paraId="2EBEF3B1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D) All stakeholders, including governments, civil society, and the private sector</w:t>
      </w:r>
    </w:p>
    <w:p w14:paraId="6E9796A7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Short Answer:</w:t>
      </w:r>
    </w:p>
    <w:p w14:paraId="487B7E34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6: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Explain the role of local communities in implementing the Sendai Framework.</w:t>
      </w:r>
    </w:p>
    <w:p w14:paraId="44A55C58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Multiple Choice:</w:t>
      </w:r>
    </w:p>
    <w:p w14:paraId="16D47270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7: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One of the key elements of the Sendai Framework is:</w:t>
      </w:r>
    </w:p>
    <w:p w14:paraId="6F36FDB0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A) Promoting exclusive top-down approaches</w:t>
      </w:r>
    </w:p>
    <w:p w14:paraId="2BAF4253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B) Focusing solely on post-disaster recovery</w:t>
      </w:r>
    </w:p>
    <w:p w14:paraId="7D902784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C) Understanding disaster risk in all its dimensions</w:t>
      </w:r>
    </w:p>
    <w:p w14:paraId="1E48EA17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D) Ignoring technological advancements</w:t>
      </w:r>
    </w:p>
    <w:p w14:paraId="6E494700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Multiple Choice:</w:t>
      </w:r>
    </w:p>
    <w:p w14:paraId="0C35B241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8: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Which principle is highlighted by the Sendai Framework in the context of managing disaster risk?</w:t>
      </w:r>
    </w:p>
    <w:p w14:paraId="030426C8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A) Centralized decision-making</w:t>
      </w:r>
    </w:p>
    <w:p w14:paraId="51507EDA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B) Collaboration and partnership</w:t>
      </w:r>
    </w:p>
    <w:p w14:paraId="181F53E2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C) Private sector funding only</w:t>
      </w:r>
    </w:p>
    <w:p w14:paraId="04E1B1B0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D) Ignoring cultural aspects</w:t>
      </w:r>
    </w:p>
    <w:p w14:paraId="616A6355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Short Answer:</w:t>
      </w:r>
    </w:p>
    <w:p w14:paraId="4971AF23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9: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Describe how the Sendai Framework addresses the needs of vulnerable populations.</w:t>
      </w:r>
    </w:p>
    <w:p w14:paraId="2958A3D7" w14:textId="77777777" w:rsidR="00642C52" w:rsidRPr="00642C52" w:rsidRDefault="00642C52" w:rsidP="00642C52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Multiple Choice:</w:t>
      </w:r>
    </w:p>
    <w:p w14:paraId="48922594" w14:textId="77777777" w:rsidR="00642C52" w:rsidRPr="00642C52" w:rsidRDefault="00642C52" w:rsidP="00642C52">
      <w:pPr>
        <w:numPr>
          <w:ilvl w:val="1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Question 10:</w:t>
      </w:r>
      <w:r w:rsidRPr="00642C52">
        <w:rPr>
          <w:rFonts w:ascii="Times New Roman" w:eastAsia="Times New Roman" w:hAnsi="Times New Roman" w:cs="Times New Roman"/>
          <w:color w:val="000000"/>
        </w:rPr>
        <w:t xml:space="preserve"> The Sendai Framework for Disaster Risk Reduction 2015-2030 succeeded which previous international agreement?</w:t>
      </w:r>
    </w:p>
    <w:p w14:paraId="29B87AA1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A) Yokohama Strategy</w:t>
      </w:r>
    </w:p>
    <w:p w14:paraId="2545407E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B) Hyogo Framework for Action</w:t>
      </w:r>
    </w:p>
    <w:p w14:paraId="6CC7D89E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lastRenderedPageBreak/>
        <w:t>C) Kyoto Protocol</w:t>
      </w:r>
    </w:p>
    <w:p w14:paraId="49CE241A" w14:textId="77777777" w:rsidR="00642C52" w:rsidRPr="00642C52" w:rsidRDefault="00642C52" w:rsidP="00642C52">
      <w:pPr>
        <w:numPr>
          <w:ilvl w:val="2"/>
          <w:numId w:val="13"/>
        </w:num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D) Rio Declaration</w:t>
      </w:r>
    </w:p>
    <w:p w14:paraId="044BD948" w14:textId="77777777" w:rsidR="00642C52" w:rsidRPr="00642C52" w:rsidRDefault="00642C52" w:rsidP="00642C52">
      <w:pPr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642C52">
        <w:rPr>
          <w:rFonts w:ascii="Times New Roman" w:eastAsia="Times New Roman" w:hAnsi="Times New Roman" w:cs="Times New Roman"/>
          <w:b/>
          <w:bCs/>
          <w:color w:val="000000"/>
        </w:rPr>
        <w:t>Additional Support</w:t>
      </w:r>
    </w:p>
    <w:p w14:paraId="6CDB5ED8" w14:textId="77777777" w:rsidR="00642C52" w:rsidRPr="00642C52" w:rsidRDefault="00642C52" w:rsidP="00642C52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642C52">
        <w:rPr>
          <w:rFonts w:ascii="Times New Roman" w:eastAsia="Times New Roman" w:hAnsi="Times New Roman" w:cs="Times New Roman"/>
          <w:color w:val="000000"/>
        </w:rPr>
        <w:t>If you have any questions or need further clarification regarding the quiz, please feel free to reach out to me during office hours or via email at [Your Email Address]. Additional resources on the Sendai Framework and disaster risk reduction are available on our MOODLE course page.</w:t>
      </w:r>
    </w:p>
    <w:p w14:paraId="30898D02" w14:textId="16F1FD49" w:rsidR="006C00A4" w:rsidRPr="006C00A4" w:rsidRDefault="006C00A4" w:rsidP="006C00A4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 w:rsidP="006C00A4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F7E5" w14:textId="77777777" w:rsidR="00A22C91" w:rsidRDefault="00A22C91">
      <w:r>
        <w:separator/>
      </w:r>
    </w:p>
  </w:endnote>
  <w:endnote w:type="continuationSeparator" w:id="0">
    <w:p w14:paraId="015B10F9" w14:textId="77777777" w:rsidR="00A22C91" w:rsidRDefault="00A2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E1A3" w14:textId="77777777" w:rsidR="00A22C91" w:rsidRDefault="00A22C91">
      <w:r>
        <w:separator/>
      </w:r>
    </w:p>
  </w:footnote>
  <w:footnote w:type="continuationSeparator" w:id="0">
    <w:p w14:paraId="1A2BFC6B" w14:textId="77777777" w:rsidR="00A22C91" w:rsidRDefault="00A2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60CB"/>
    <w:multiLevelType w:val="multilevel"/>
    <w:tmpl w:val="2194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C2A39"/>
    <w:multiLevelType w:val="multilevel"/>
    <w:tmpl w:val="2EE0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27B33"/>
    <w:multiLevelType w:val="multilevel"/>
    <w:tmpl w:val="732A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5A30"/>
    <w:multiLevelType w:val="multilevel"/>
    <w:tmpl w:val="4F72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C7E7F"/>
    <w:multiLevelType w:val="multilevel"/>
    <w:tmpl w:val="2CA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C074B"/>
    <w:multiLevelType w:val="multilevel"/>
    <w:tmpl w:val="0D9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A280B"/>
    <w:multiLevelType w:val="multilevel"/>
    <w:tmpl w:val="EF36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D6514"/>
    <w:multiLevelType w:val="multilevel"/>
    <w:tmpl w:val="06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65719"/>
    <w:multiLevelType w:val="multilevel"/>
    <w:tmpl w:val="2C92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28E1"/>
    <w:multiLevelType w:val="multilevel"/>
    <w:tmpl w:val="0B9C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52B81"/>
    <w:multiLevelType w:val="multilevel"/>
    <w:tmpl w:val="3FFE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18802">
    <w:abstractNumId w:val="3"/>
  </w:num>
  <w:num w:numId="2" w16cid:durableId="1522817476">
    <w:abstractNumId w:val="10"/>
  </w:num>
  <w:num w:numId="3" w16cid:durableId="836000463">
    <w:abstractNumId w:val="11"/>
  </w:num>
  <w:num w:numId="4" w16cid:durableId="954865102">
    <w:abstractNumId w:val="0"/>
  </w:num>
  <w:num w:numId="5" w16cid:durableId="363794069">
    <w:abstractNumId w:val="7"/>
  </w:num>
  <w:num w:numId="6" w16cid:durableId="312685044">
    <w:abstractNumId w:val="5"/>
  </w:num>
  <w:num w:numId="7" w16cid:durableId="819152604">
    <w:abstractNumId w:val="9"/>
  </w:num>
  <w:num w:numId="8" w16cid:durableId="561521897">
    <w:abstractNumId w:val="4"/>
  </w:num>
  <w:num w:numId="9" w16cid:durableId="619650515">
    <w:abstractNumId w:val="8"/>
  </w:num>
  <w:num w:numId="10" w16cid:durableId="84426570">
    <w:abstractNumId w:val="2"/>
  </w:num>
  <w:num w:numId="11" w16cid:durableId="1489981491">
    <w:abstractNumId w:val="12"/>
  </w:num>
  <w:num w:numId="12" w16cid:durableId="1097749583">
    <w:abstractNumId w:val="1"/>
  </w:num>
  <w:num w:numId="13" w16cid:durableId="1265267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193CFC"/>
    <w:rsid w:val="00382568"/>
    <w:rsid w:val="003D0273"/>
    <w:rsid w:val="004A56F9"/>
    <w:rsid w:val="00642C52"/>
    <w:rsid w:val="006C00A4"/>
    <w:rsid w:val="00A22C91"/>
    <w:rsid w:val="00A52940"/>
    <w:rsid w:val="00B66486"/>
    <w:rsid w:val="00C350F1"/>
    <w:rsid w:val="00D57DEB"/>
    <w:rsid w:val="00E13AC4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Ujal Mookherjee</cp:lastModifiedBy>
  <cp:revision>2</cp:revision>
  <dcterms:created xsi:type="dcterms:W3CDTF">2024-05-22T06:21:00Z</dcterms:created>
  <dcterms:modified xsi:type="dcterms:W3CDTF">2024-05-22T06:21:00Z</dcterms:modified>
</cp:coreProperties>
</file>